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0F" w:rsidRPr="00E30C45" w:rsidRDefault="005A4FC4" w:rsidP="008678D6">
      <w:pPr>
        <w:spacing w:after="200" w:line="276" w:lineRule="auto"/>
        <w:jc w:val="center"/>
        <w:rPr>
          <w:rFonts w:ascii="Times New Roman" w:eastAsia="Calibri" w:hAnsi="Times New Roman" w:cs="Times New Roman"/>
          <w:b/>
          <w:sz w:val="24"/>
          <w:szCs w:val="24"/>
        </w:rPr>
      </w:pPr>
      <w:bookmarkStart w:id="0" w:name="_GoBack"/>
      <w:bookmarkEnd w:id="0"/>
      <w:permStart w:id="1183545487" w:edGrp="everyone"/>
      <w:r>
        <w:rPr>
          <w:noProof/>
        </w:rPr>
        <w:drawing>
          <wp:anchor distT="0" distB="0" distL="114300" distR="114300" simplePos="0" relativeHeight="251659264" behindDoc="0" locked="0" layoutInCell="1" allowOverlap="1" wp14:anchorId="631CEB06" wp14:editId="67713A5E">
            <wp:simplePos x="0" y="0"/>
            <wp:positionH relativeFrom="margin">
              <wp:posOffset>0</wp:posOffset>
            </wp:positionH>
            <wp:positionV relativeFrom="paragraph">
              <wp:posOffset>333375</wp:posOffset>
            </wp:positionV>
            <wp:extent cx="1238250" cy="1238250"/>
            <wp:effectExtent l="0" t="0" r="0" b="0"/>
            <wp:wrapSquare wrapText="bothSides"/>
            <wp:docPr id="2" name="Obraz 2" descr="logo_obwodka_nowe"/>
            <wp:cNvGraphicFramePr/>
            <a:graphic xmlns:a="http://schemas.openxmlformats.org/drawingml/2006/main">
              <a:graphicData uri="http://schemas.openxmlformats.org/drawingml/2006/picture">
                <pic:pic xmlns:pic="http://schemas.openxmlformats.org/drawingml/2006/picture">
                  <pic:nvPicPr>
                    <pic:cNvPr id="2" name="Obraz 2" descr="logo_obwodka_now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ermEnd w:id="1183545487"/>
      <w:r w:rsidR="000E5877">
        <w:rPr>
          <w:rFonts w:ascii="Times New Roman" w:eastAsia="Calibri" w:hAnsi="Times New Roman" w:cs="Times New Roman"/>
          <w:b/>
          <w:sz w:val="24"/>
          <w:szCs w:val="24"/>
        </w:rPr>
        <w:t xml:space="preserve">Wewnętrzna procedura </w:t>
      </w:r>
      <w:proofErr w:type="spellStart"/>
      <w:r w:rsidR="000E5877">
        <w:rPr>
          <w:rFonts w:ascii="Times New Roman" w:eastAsia="Calibri" w:hAnsi="Times New Roman" w:cs="Times New Roman"/>
          <w:b/>
          <w:sz w:val="24"/>
          <w:szCs w:val="24"/>
        </w:rPr>
        <w:t>antymobbingowa</w:t>
      </w:r>
      <w:proofErr w:type="spellEnd"/>
      <w:r w:rsidR="000E5877">
        <w:rPr>
          <w:rFonts w:ascii="Times New Roman" w:eastAsia="Calibri" w:hAnsi="Times New Roman" w:cs="Times New Roman"/>
          <w:b/>
          <w:sz w:val="24"/>
          <w:szCs w:val="24"/>
        </w:rPr>
        <w:t xml:space="preserve"> i antydyskryminacyjna</w:t>
      </w:r>
      <w:r w:rsidR="005D7959">
        <w:rPr>
          <w:rFonts w:ascii="Times New Roman" w:eastAsia="Calibri" w:hAnsi="Times New Roman" w:cs="Times New Roman"/>
          <w:b/>
          <w:sz w:val="24"/>
          <w:szCs w:val="24"/>
        </w:rPr>
        <w:t xml:space="preserve"> Przedszkola nr 225</w:t>
      </w:r>
    </w:p>
    <w:p w:rsidR="00E07BE3" w:rsidRDefault="00E07BE3" w:rsidP="00E07BE3">
      <w:pPr>
        <w:spacing w:after="0" w:line="240" w:lineRule="auto"/>
        <w:jc w:val="both"/>
        <w:rPr>
          <w:rFonts w:ascii="Times New Roman" w:eastAsia="Calibri" w:hAnsi="Times New Roman" w:cs="Times New Roman"/>
          <w:sz w:val="20"/>
          <w:szCs w:val="20"/>
        </w:rPr>
      </w:pPr>
      <w:r w:rsidRPr="00E30C45">
        <w:rPr>
          <w:rFonts w:ascii="Times New Roman" w:eastAsia="Calibri" w:hAnsi="Times New Roman" w:cs="Times New Roman"/>
          <w:sz w:val="20"/>
          <w:szCs w:val="20"/>
        </w:rPr>
        <w:t xml:space="preserve">Na podstawie </w:t>
      </w:r>
      <w:r w:rsidR="0049210F" w:rsidRPr="00E30C45">
        <w:rPr>
          <w:rFonts w:ascii="Times New Roman" w:eastAsia="Calibri" w:hAnsi="Times New Roman" w:cs="Times New Roman"/>
          <w:sz w:val="20"/>
          <w:szCs w:val="20"/>
        </w:rPr>
        <w:t xml:space="preserve">art. 39 ust. 1 pkt. 1 Ustawa z 7 września 1991 r. o systemie oświaty (tekst jedn.: Dz. U. z 2015 r. ze zm.) w związku z art. 94(3) § 1 i 2 Ustawy z dnia 26 czerwca 1974 r. Kodeks pracy (tj. Dz. U. z 2014 r. poz. 1502 ze zm.) oraz   Zarządzenia </w:t>
      </w:r>
      <w:r w:rsidRPr="00E30C45">
        <w:rPr>
          <w:rFonts w:ascii="Times New Roman" w:eastAsia="Calibri" w:hAnsi="Times New Roman" w:cs="Times New Roman"/>
          <w:sz w:val="20"/>
          <w:szCs w:val="20"/>
        </w:rPr>
        <w:t>Nr. 490/2016</w:t>
      </w:r>
      <w:r w:rsidR="008678D6" w:rsidRPr="00E30C45">
        <w:rPr>
          <w:rFonts w:ascii="Times New Roman" w:eastAsia="Calibri" w:hAnsi="Times New Roman" w:cs="Times New Roman"/>
          <w:sz w:val="20"/>
          <w:szCs w:val="20"/>
        </w:rPr>
        <w:t xml:space="preserve"> </w:t>
      </w:r>
      <w:r w:rsidRPr="00E30C45">
        <w:rPr>
          <w:rFonts w:ascii="Times New Roman" w:eastAsia="Calibri" w:hAnsi="Times New Roman" w:cs="Times New Roman"/>
          <w:sz w:val="20"/>
          <w:szCs w:val="20"/>
        </w:rPr>
        <w:t>r. Prezydenta  m.st. Warszawy z dn. 11.04.2016</w:t>
      </w:r>
      <w:r w:rsidR="008678D6" w:rsidRPr="00E30C45">
        <w:rPr>
          <w:rFonts w:ascii="Times New Roman" w:eastAsia="Calibri" w:hAnsi="Times New Roman" w:cs="Times New Roman"/>
          <w:sz w:val="20"/>
          <w:szCs w:val="20"/>
        </w:rPr>
        <w:t xml:space="preserve"> </w:t>
      </w:r>
      <w:r w:rsidRPr="00E30C45">
        <w:rPr>
          <w:rFonts w:ascii="Times New Roman" w:eastAsia="Calibri" w:hAnsi="Times New Roman" w:cs="Times New Roman"/>
          <w:sz w:val="20"/>
          <w:szCs w:val="20"/>
        </w:rPr>
        <w:t>r.</w:t>
      </w:r>
      <w:r w:rsidR="0049210F" w:rsidRPr="00E30C45">
        <w:rPr>
          <w:rFonts w:ascii="Times New Roman" w:eastAsia="Calibri" w:hAnsi="Times New Roman" w:cs="Times New Roman"/>
          <w:sz w:val="20"/>
          <w:szCs w:val="20"/>
        </w:rPr>
        <w:t xml:space="preserve"> zarządzam </w:t>
      </w:r>
      <w:r>
        <w:rPr>
          <w:rFonts w:ascii="Times New Roman" w:eastAsia="Calibri" w:hAnsi="Times New Roman" w:cs="Times New Roman"/>
          <w:sz w:val="20"/>
          <w:szCs w:val="20"/>
        </w:rPr>
        <w:t xml:space="preserve">co następuje:                             </w:t>
      </w:r>
    </w:p>
    <w:p w:rsidR="005A4FC4" w:rsidRDefault="005A4FC4" w:rsidP="00E07BE3">
      <w:pPr>
        <w:spacing w:after="0" w:line="240" w:lineRule="auto"/>
        <w:jc w:val="center"/>
        <w:rPr>
          <w:rFonts w:ascii="Times New Roman" w:eastAsia="Calibri" w:hAnsi="Times New Roman" w:cs="Times New Roman"/>
          <w:b/>
          <w:sz w:val="24"/>
          <w:szCs w:val="24"/>
        </w:rPr>
      </w:pPr>
    </w:p>
    <w:p w:rsidR="0049210F" w:rsidRPr="00E07BE3" w:rsidRDefault="0049210F" w:rsidP="00E07BE3">
      <w:pPr>
        <w:spacing w:after="0" w:line="240" w:lineRule="auto"/>
        <w:jc w:val="center"/>
        <w:rPr>
          <w:rFonts w:ascii="Times New Roman" w:eastAsia="Calibri" w:hAnsi="Times New Roman" w:cs="Times New Roman"/>
          <w:sz w:val="20"/>
          <w:szCs w:val="20"/>
        </w:rPr>
      </w:pPr>
      <w:r w:rsidRPr="00E30C45">
        <w:rPr>
          <w:rFonts w:ascii="Times New Roman" w:eastAsia="Calibri" w:hAnsi="Times New Roman" w:cs="Times New Roman"/>
          <w:b/>
          <w:sz w:val="24"/>
          <w:szCs w:val="24"/>
        </w:rPr>
        <w:t>Rozdział 1</w:t>
      </w:r>
      <w:r w:rsidR="00E07BE3">
        <w:rPr>
          <w:rFonts w:ascii="Times New Roman" w:eastAsia="Calibri" w:hAnsi="Times New Roman" w:cs="Times New Roman"/>
          <w:b/>
          <w:sz w:val="24"/>
          <w:szCs w:val="24"/>
        </w:rPr>
        <w:t>.</w:t>
      </w:r>
    </w:p>
    <w:p w:rsidR="0049210F" w:rsidRPr="00E30C45" w:rsidRDefault="0049210F" w:rsidP="00E07BE3">
      <w:pPr>
        <w:spacing w:after="0" w:line="240"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Postanowienia ogólne</w:t>
      </w:r>
    </w:p>
    <w:p w:rsidR="00E07BE3" w:rsidRDefault="00E07BE3" w:rsidP="00E07BE3">
      <w:pPr>
        <w:spacing w:after="0" w:line="240" w:lineRule="auto"/>
        <w:jc w:val="center"/>
        <w:rPr>
          <w:rFonts w:ascii="Times New Roman" w:eastAsia="Calibri" w:hAnsi="Times New Roman" w:cs="Times New Roman"/>
          <w:b/>
          <w:sz w:val="24"/>
          <w:szCs w:val="24"/>
        </w:rPr>
      </w:pPr>
    </w:p>
    <w:p w:rsidR="005070FE" w:rsidRDefault="00E07BE3" w:rsidP="00E07BE3">
      <w:pPr>
        <w:spacing w:after="0" w:line="240"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1.</w:t>
      </w:r>
    </w:p>
    <w:p w:rsidR="000E5877" w:rsidRPr="00E30C45" w:rsidRDefault="000E5877" w:rsidP="00E07BE3">
      <w:pPr>
        <w:spacing w:after="0" w:line="240" w:lineRule="auto"/>
        <w:jc w:val="center"/>
        <w:rPr>
          <w:rFonts w:ascii="Times New Roman" w:eastAsia="Calibri" w:hAnsi="Times New Roman" w:cs="Times New Roman"/>
          <w:b/>
          <w:sz w:val="24"/>
          <w:szCs w:val="24"/>
        </w:rPr>
      </w:pPr>
    </w:p>
    <w:p w:rsidR="0049210F" w:rsidRPr="00E30C45" w:rsidRDefault="0049210F" w:rsidP="003F5ADA">
      <w:pPr>
        <w:pStyle w:val="Akapitzlist"/>
        <w:numPr>
          <w:ilvl w:val="0"/>
          <w:numId w:val="13"/>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Przepisy niniejszego zarządzenia określają:</w:t>
      </w:r>
    </w:p>
    <w:p w:rsidR="003F5ADA" w:rsidRPr="00E30C45" w:rsidRDefault="0049210F" w:rsidP="003F5ADA">
      <w:pPr>
        <w:pStyle w:val="Akapitzlist"/>
        <w:numPr>
          <w:ilvl w:val="0"/>
          <w:numId w:val="14"/>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reguły kształtowania</w:t>
      </w:r>
      <w:r w:rsidR="008678D6" w:rsidRPr="00E30C45">
        <w:rPr>
          <w:rFonts w:ascii="Times New Roman" w:eastAsia="Calibri" w:hAnsi="Times New Roman" w:cs="Times New Roman"/>
          <w:sz w:val="24"/>
          <w:szCs w:val="24"/>
        </w:rPr>
        <w:t xml:space="preserve"> w Przedszkolu n</w:t>
      </w:r>
      <w:r w:rsidRPr="00E30C45">
        <w:rPr>
          <w:rFonts w:ascii="Times New Roman" w:eastAsia="Calibri" w:hAnsi="Times New Roman" w:cs="Times New Roman"/>
          <w:sz w:val="24"/>
          <w:szCs w:val="24"/>
        </w:rPr>
        <w:t>r</w:t>
      </w:r>
      <w:r w:rsidR="008678D6" w:rsidRPr="00E30C45">
        <w:rPr>
          <w:rFonts w:ascii="Times New Roman" w:eastAsia="Calibri" w:hAnsi="Times New Roman" w:cs="Times New Roman"/>
          <w:sz w:val="24"/>
          <w:szCs w:val="24"/>
        </w:rPr>
        <w:t xml:space="preserve"> </w:t>
      </w:r>
      <w:r w:rsidRPr="00E30C45">
        <w:rPr>
          <w:rFonts w:ascii="Times New Roman" w:eastAsia="Calibri" w:hAnsi="Times New Roman" w:cs="Times New Roman"/>
          <w:sz w:val="24"/>
          <w:szCs w:val="24"/>
        </w:rPr>
        <w:t xml:space="preserve">225 w Warszawie środowiska pracy wolnego od zjawisk sprzyjających </w:t>
      </w:r>
      <w:proofErr w:type="spellStart"/>
      <w:r w:rsidR="001D785B" w:rsidRPr="00E30C45">
        <w:rPr>
          <w:rFonts w:ascii="Times New Roman" w:eastAsia="Calibri" w:hAnsi="Times New Roman" w:cs="Times New Roman"/>
          <w:sz w:val="24"/>
          <w:szCs w:val="24"/>
        </w:rPr>
        <w:t>zachowaniom</w:t>
      </w:r>
      <w:proofErr w:type="spellEnd"/>
      <w:r w:rsidRPr="00E30C45">
        <w:rPr>
          <w:rFonts w:ascii="Times New Roman" w:eastAsia="Calibri" w:hAnsi="Times New Roman" w:cs="Times New Roman"/>
          <w:sz w:val="24"/>
          <w:szCs w:val="24"/>
        </w:rPr>
        <w:t xml:space="preserve"> wykazującym znamiona </w:t>
      </w:r>
      <w:proofErr w:type="spellStart"/>
      <w:r w:rsidRPr="00E30C45">
        <w:rPr>
          <w:rFonts w:ascii="Times New Roman" w:eastAsia="Calibri" w:hAnsi="Times New Roman" w:cs="Times New Roman"/>
          <w:sz w:val="24"/>
          <w:szCs w:val="24"/>
        </w:rPr>
        <w:t>mobbingu</w:t>
      </w:r>
      <w:proofErr w:type="spellEnd"/>
      <w:r w:rsidR="008678D6" w:rsidRPr="00E30C45">
        <w:rPr>
          <w:rFonts w:ascii="Times New Roman" w:eastAsia="Calibri" w:hAnsi="Times New Roman" w:cs="Times New Roman"/>
          <w:sz w:val="24"/>
          <w:szCs w:val="24"/>
        </w:rPr>
        <w:t xml:space="preserve"> i dyskryminacji, w tym molestowani</w:t>
      </w:r>
      <w:r w:rsidR="00A11DD4">
        <w:rPr>
          <w:rFonts w:ascii="Times New Roman" w:eastAsia="Calibri" w:hAnsi="Times New Roman" w:cs="Times New Roman"/>
          <w:sz w:val="24"/>
          <w:szCs w:val="24"/>
        </w:rPr>
        <w:t>a</w:t>
      </w:r>
      <w:r w:rsidR="008678D6" w:rsidRPr="00E30C45">
        <w:rPr>
          <w:rFonts w:ascii="Times New Roman" w:eastAsia="Calibri" w:hAnsi="Times New Roman" w:cs="Times New Roman"/>
          <w:sz w:val="24"/>
          <w:szCs w:val="24"/>
        </w:rPr>
        <w:t xml:space="preserve"> seksualnego</w:t>
      </w:r>
      <w:r w:rsidR="001D785B" w:rsidRPr="00E30C45">
        <w:rPr>
          <w:rFonts w:ascii="Times New Roman" w:eastAsia="Calibri" w:hAnsi="Times New Roman" w:cs="Times New Roman"/>
          <w:sz w:val="24"/>
          <w:szCs w:val="24"/>
        </w:rPr>
        <w:t>;</w:t>
      </w:r>
    </w:p>
    <w:p w:rsidR="003F5ADA" w:rsidRPr="00E07BE3" w:rsidRDefault="00A11DD4" w:rsidP="00E07BE3">
      <w:pPr>
        <w:pStyle w:val="Akapitzlist"/>
        <w:numPr>
          <w:ilvl w:val="0"/>
          <w:numId w:val="14"/>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reguły postę</w:t>
      </w:r>
      <w:r w:rsidR="001D785B" w:rsidRPr="00E30C45">
        <w:rPr>
          <w:rFonts w:ascii="Times New Roman" w:eastAsia="Calibri" w:hAnsi="Times New Roman" w:cs="Times New Roman"/>
          <w:sz w:val="24"/>
          <w:szCs w:val="24"/>
        </w:rPr>
        <w:t xml:space="preserve">powania na wypadek występowania </w:t>
      </w:r>
      <w:proofErr w:type="spellStart"/>
      <w:r w:rsidR="001D785B" w:rsidRPr="00E30C45">
        <w:rPr>
          <w:rFonts w:ascii="Times New Roman" w:eastAsia="Calibri" w:hAnsi="Times New Roman" w:cs="Times New Roman"/>
          <w:sz w:val="24"/>
          <w:szCs w:val="24"/>
        </w:rPr>
        <w:t>mobbingu</w:t>
      </w:r>
      <w:proofErr w:type="spellEnd"/>
      <w:r w:rsidR="008678D6" w:rsidRPr="00E30C45">
        <w:rPr>
          <w:rFonts w:ascii="Times New Roman" w:eastAsia="Calibri" w:hAnsi="Times New Roman" w:cs="Times New Roman"/>
          <w:sz w:val="24"/>
          <w:szCs w:val="24"/>
        </w:rPr>
        <w:t xml:space="preserve"> i/lub dyskryminacji, w tym molestowani</w:t>
      </w:r>
      <w:r>
        <w:rPr>
          <w:rFonts w:ascii="Times New Roman" w:eastAsia="Calibri" w:hAnsi="Times New Roman" w:cs="Times New Roman"/>
          <w:sz w:val="24"/>
          <w:szCs w:val="24"/>
        </w:rPr>
        <w:t>a</w:t>
      </w:r>
      <w:r w:rsidR="008678D6" w:rsidRPr="00E30C45">
        <w:rPr>
          <w:rFonts w:ascii="Times New Roman" w:eastAsia="Calibri" w:hAnsi="Times New Roman" w:cs="Times New Roman"/>
          <w:sz w:val="24"/>
          <w:szCs w:val="24"/>
        </w:rPr>
        <w:t xml:space="preserve"> seksualnego</w:t>
      </w:r>
      <w:r w:rsidR="00D516C0" w:rsidRPr="00E30C45">
        <w:rPr>
          <w:rFonts w:ascii="Times New Roman" w:eastAsia="Calibri" w:hAnsi="Times New Roman" w:cs="Times New Roman"/>
          <w:sz w:val="24"/>
          <w:szCs w:val="24"/>
        </w:rPr>
        <w:t>.</w:t>
      </w:r>
      <w:r w:rsidR="00E07BE3" w:rsidRPr="00E30C45">
        <w:rPr>
          <w:rFonts w:ascii="Times New Roman" w:eastAsia="Calibri" w:hAnsi="Times New Roman" w:cs="Times New Roman"/>
          <w:b/>
          <w:sz w:val="24"/>
          <w:szCs w:val="24"/>
        </w:rPr>
        <w:t xml:space="preserve">                                                      </w:t>
      </w:r>
    </w:p>
    <w:p w:rsidR="005070FE" w:rsidRDefault="00E07BE3" w:rsidP="00E07BE3">
      <w:pPr>
        <w:pStyle w:val="Akapitzlist"/>
        <w:spacing w:after="200" w:line="276" w:lineRule="auto"/>
        <w:ind w:left="108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30C45">
        <w:rPr>
          <w:rFonts w:ascii="Times New Roman" w:eastAsia="Calibri" w:hAnsi="Times New Roman" w:cs="Times New Roman"/>
          <w:b/>
          <w:sz w:val="24"/>
          <w:szCs w:val="24"/>
        </w:rPr>
        <w:t>§  2.</w:t>
      </w:r>
    </w:p>
    <w:p w:rsidR="000E5877" w:rsidRPr="00E30C45" w:rsidRDefault="000E5877" w:rsidP="00E07BE3">
      <w:pPr>
        <w:pStyle w:val="Akapitzlist"/>
        <w:spacing w:after="200" w:line="276" w:lineRule="auto"/>
        <w:ind w:left="1080"/>
        <w:rPr>
          <w:rFonts w:ascii="Times New Roman" w:eastAsia="Calibri" w:hAnsi="Times New Roman" w:cs="Times New Roman"/>
          <w:b/>
          <w:sz w:val="24"/>
          <w:szCs w:val="24"/>
        </w:rPr>
      </w:pPr>
    </w:p>
    <w:p w:rsidR="001D785B" w:rsidRPr="00E30C45" w:rsidRDefault="001D785B" w:rsidP="003F5ADA">
      <w:pPr>
        <w:pStyle w:val="Akapitzlist"/>
        <w:numPr>
          <w:ilvl w:val="0"/>
          <w:numId w:val="1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Ilekroć w zarządzeniu jest mowa o:</w:t>
      </w:r>
    </w:p>
    <w:p w:rsidR="001D785B" w:rsidRPr="00E30C45" w:rsidRDefault="001D785B" w:rsidP="003F5ADA">
      <w:pPr>
        <w:pStyle w:val="Akapitzlist"/>
        <w:numPr>
          <w:ilvl w:val="0"/>
          <w:numId w:val="16"/>
        </w:numPr>
        <w:spacing w:after="200" w:line="276" w:lineRule="auto"/>
        <w:jc w:val="both"/>
        <w:rPr>
          <w:rFonts w:ascii="Times New Roman" w:eastAsia="Calibri" w:hAnsi="Times New Roman" w:cs="Times New Roman"/>
          <w:sz w:val="24"/>
          <w:szCs w:val="24"/>
        </w:rPr>
      </w:pPr>
      <w:proofErr w:type="spellStart"/>
      <w:r w:rsidRPr="00E30C45">
        <w:rPr>
          <w:rFonts w:ascii="Times New Roman" w:eastAsia="Calibri" w:hAnsi="Times New Roman" w:cs="Times New Roman"/>
          <w:sz w:val="24"/>
          <w:szCs w:val="24"/>
          <w:u w:val="single"/>
        </w:rPr>
        <w:t>mobbingu</w:t>
      </w:r>
      <w:proofErr w:type="spellEnd"/>
      <w:r w:rsidRPr="00E30C45">
        <w:rPr>
          <w:rFonts w:ascii="Times New Roman" w:eastAsia="Calibri" w:hAnsi="Times New Roman" w:cs="Times New Roman"/>
          <w:sz w:val="24"/>
          <w:szCs w:val="24"/>
        </w:rPr>
        <w:t xml:space="preserve">  – należy przez to rozumieć  działania lub zachowania dotyczące pracownika lub skierowane przeciwko pracownikowi lub pracownicy, polegające na uporczywym i długotrwałym nękaniu lub zastraszaniu pracownika lub pracownicy, wywołujące u niego lub u niej zaniżoną ocenę przydatności zawodowej, powodujące lub mające na celu poniżenie lub ośmieszenie pracownika lub pracownicy, izolowanie go/jej lub  wyeliminowanie go/jej z zespołu współpracowników,</w:t>
      </w:r>
    </w:p>
    <w:p w:rsidR="00E30C45" w:rsidRPr="00E30C45" w:rsidRDefault="008678D6" w:rsidP="00E30C45">
      <w:pPr>
        <w:pStyle w:val="Akapitzlist"/>
        <w:numPr>
          <w:ilvl w:val="0"/>
          <w:numId w:val="16"/>
        </w:numPr>
        <w:tabs>
          <w:tab w:val="left" w:pos="360"/>
        </w:tabs>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u w:val="single"/>
        </w:rPr>
        <w:t>dyskryminacji</w:t>
      </w:r>
      <w:r w:rsidRP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 xml:space="preserve">- </w:t>
      </w:r>
      <w:r w:rsidR="00E30C45" w:rsidRPr="00E30C45">
        <w:rPr>
          <w:rFonts w:ascii="Times New Roman" w:eastAsia="Times New Roman" w:hAnsi="Times New Roman" w:cs="Times New Roman"/>
          <w:sz w:val="24"/>
          <w:szCs w:val="24"/>
        </w:rPr>
        <w:t>należy przez to rozumieć dyskryminację w rozumieniu art. 18</w:t>
      </w:r>
      <w:r w:rsidR="00E30C45" w:rsidRPr="00E30C45">
        <w:rPr>
          <w:rFonts w:ascii="Times New Roman" w:eastAsia="Times New Roman" w:hAnsi="Times New Roman" w:cs="Times New Roman"/>
          <w:sz w:val="24"/>
          <w:szCs w:val="24"/>
          <w:vertAlign w:val="superscript"/>
        </w:rPr>
        <w:t xml:space="preserve">3a </w:t>
      </w:r>
      <w:r w:rsidR="00E30C45" w:rsidRPr="00E30C45">
        <w:rPr>
          <w:rFonts w:ascii="Times New Roman" w:eastAsia="Times New Roman" w:hAnsi="Times New Roman" w:cs="Times New Roman"/>
          <w:sz w:val="24"/>
          <w:szCs w:val="24"/>
        </w:rPr>
        <w:t xml:space="preserve">§ 1 Kodeksu Pracy; </w:t>
      </w:r>
    </w:p>
    <w:p w:rsidR="008678D6" w:rsidRPr="00E30C45" w:rsidRDefault="00E30C45" w:rsidP="00E30C45">
      <w:pPr>
        <w:pStyle w:val="Akapitzlist"/>
        <w:numPr>
          <w:ilvl w:val="0"/>
          <w:numId w:val="16"/>
        </w:numPr>
        <w:tabs>
          <w:tab w:val="left" w:pos="360"/>
        </w:tabs>
        <w:spacing w:after="200" w:line="276" w:lineRule="auto"/>
        <w:jc w:val="both"/>
        <w:rPr>
          <w:rFonts w:ascii="Times New Roman" w:eastAsia="Calibri" w:hAnsi="Times New Roman" w:cs="Times New Roman"/>
          <w:sz w:val="24"/>
          <w:szCs w:val="24"/>
        </w:rPr>
      </w:pPr>
      <w:r w:rsidRPr="00E30C45">
        <w:rPr>
          <w:rFonts w:ascii="Times New Roman" w:eastAsia="Times New Roman" w:hAnsi="Times New Roman" w:cs="Times New Roman"/>
          <w:sz w:val="24"/>
          <w:szCs w:val="24"/>
          <w:u w:val="single"/>
        </w:rPr>
        <w:t>molestowaniu seksualnym</w:t>
      </w:r>
      <w:r w:rsidRPr="00E30C45">
        <w:rPr>
          <w:rFonts w:ascii="Times New Roman" w:eastAsia="Times New Roman" w:hAnsi="Times New Roman" w:cs="Times New Roman"/>
          <w:sz w:val="24"/>
          <w:szCs w:val="24"/>
        </w:rPr>
        <w:t xml:space="preserve"> – należy przez to rozumieć każde niepożądane zachowanie                   o charakterze seksualnym lub odnoszące się do płci pracownika, którego celem lub skutkiem jest naruszenie godności lub poniżenie albo jego upokorzenie. Na zachowania te mogą się składać fizyczne, werbalne lub pozawerbalne elementy;</w:t>
      </w:r>
    </w:p>
    <w:p w:rsidR="005070FE" w:rsidRPr="00E30C45" w:rsidRDefault="00FF4CA6" w:rsidP="003F5ADA">
      <w:pPr>
        <w:pStyle w:val="Akapitzlist"/>
        <w:numPr>
          <w:ilvl w:val="0"/>
          <w:numId w:val="1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u w:val="single"/>
        </w:rPr>
        <w:t>pracodawcy</w:t>
      </w:r>
      <w:r w:rsidR="00E07BE3" w:rsidRPr="00E30C45">
        <w:rPr>
          <w:rFonts w:ascii="Times New Roman" w:eastAsia="Calibri" w:hAnsi="Times New Roman" w:cs="Times New Roman"/>
          <w:sz w:val="24"/>
          <w:szCs w:val="24"/>
          <w:u w:val="single"/>
        </w:rPr>
        <w:t xml:space="preserve">  </w:t>
      </w:r>
      <w:r w:rsidR="00E07BE3" w:rsidRPr="00E30C45">
        <w:rPr>
          <w:rFonts w:ascii="Times New Roman" w:eastAsia="Calibri" w:hAnsi="Times New Roman" w:cs="Times New Roman"/>
          <w:sz w:val="24"/>
          <w:szCs w:val="24"/>
        </w:rPr>
        <w:t xml:space="preserve"> - rozumie się przez t</w:t>
      </w:r>
      <w:r w:rsidRPr="00E30C45">
        <w:rPr>
          <w:rFonts w:ascii="Times New Roman" w:eastAsia="Calibri" w:hAnsi="Times New Roman" w:cs="Times New Roman"/>
          <w:sz w:val="24"/>
          <w:szCs w:val="24"/>
        </w:rPr>
        <w:t xml:space="preserve">o Przedszkole Nr 225 </w:t>
      </w:r>
      <w:r w:rsidR="008678D6" w:rsidRPr="00E30C45">
        <w:rPr>
          <w:rFonts w:ascii="Times New Roman" w:eastAsia="Calibri" w:hAnsi="Times New Roman" w:cs="Times New Roman"/>
          <w:sz w:val="24"/>
          <w:szCs w:val="24"/>
        </w:rPr>
        <w:t xml:space="preserve">w </w:t>
      </w:r>
      <w:r w:rsidR="00E07BE3" w:rsidRPr="00E30C45">
        <w:rPr>
          <w:rFonts w:ascii="Times New Roman" w:eastAsia="Calibri" w:hAnsi="Times New Roman" w:cs="Times New Roman"/>
          <w:sz w:val="24"/>
          <w:szCs w:val="24"/>
        </w:rPr>
        <w:t>Warszawie</w:t>
      </w:r>
      <w:r w:rsidRPr="00E30C45">
        <w:rPr>
          <w:rFonts w:ascii="Times New Roman" w:eastAsia="Calibri" w:hAnsi="Times New Roman" w:cs="Times New Roman"/>
          <w:sz w:val="24"/>
          <w:szCs w:val="24"/>
        </w:rPr>
        <w:t>,  reprezentowane przez dyrektora przedszkola,</w:t>
      </w:r>
    </w:p>
    <w:p w:rsidR="005070FE" w:rsidRPr="00E30C45" w:rsidRDefault="00FF4CA6" w:rsidP="003F5ADA">
      <w:pPr>
        <w:pStyle w:val="Akapitzlist"/>
        <w:numPr>
          <w:ilvl w:val="0"/>
          <w:numId w:val="1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u w:val="single"/>
        </w:rPr>
        <w:t>p</w:t>
      </w:r>
      <w:r w:rsidR="00E07BE3" w:rsidRPr="00E30C45">
        <w:rPr>
          <w:rFonts w:ascii="Times New Roman" w:eastAsia="Calibri" w:hAnsi="Times New Roman" w:cs="Times New Roman"/>
          <w:sz w:val="24"/>
          <w:szCs w:val="24"/>
          <w:u w:val="single"/>
        </w:rPr>
        <w:t>racownik</w:t>
      </w:r>
      <w:r w:rsidRPr="00E30C45">
        <w:rPr>
          <w:rFonts w:ascii="Times New Roman" w:eastAsia="Calibri" w:hAnsi="Times New Roman" w:cs="Times New Roman"/>
          <w:sz w:val="24"/>
          <w:szCs w:val="24"/>
          <w:u w:val="single"/>
        </w:rPr>
        <w:t>u</w:t>
      </w:r>
      <w:r w:rsidR="00E07BE3" w:rsidRPr="00E30C45">
        <w:rPr>
          <w:rFonts w:ascii="Times New Roman" w:eastAsia="Calibri" w:hAnsi="Times New Roman" w:cs="Times New Roman"/>
          <w:sz w:val="24"/>
          <w:szCs w:val="24"/>
          <w:u w:val="single"/>
        </w:rPr>
        <w:t xml:space="preserve"> –</w:t>
      </w:r>
      <w:r w:rsidR="00E07BE3" w:rsidRPr="00E30C45">
        <w:rPr>
          <w:rFonts w:ascii="Times New Roman" w:eastAsia="Calibri" w:hAnsi="Times New Roman" w:cs="Times New Roman"/>
          <w:sz w:val="24"/>
          <w:szCs w:val="24"/>
        </w:rPr>
        <w:t xml:space="preserve"> rozumie się przez to osobę  pozostającą w stosunku prac</w:t>
      </w:r>
      <w:r w:rsidRPr="00E30C45">
        <w:rPr>
          <w:rFonts w:ascii="Times New Roman" w:eastAsia="Calibri" w:hAnsi="Times New Roman" w:cs="Times New Roman"/>
          <w:sz w:val="24"/>
          <w:szCs w:val="24"/>
        </w:rPr>
        <w:t>y, zatrudnioną w Przedszkolu Nr 225</w:t>
      </w:r>
      <w:r w:rsidR="00E07BE3" w:rsidRPr="00E30C45">
        <w:rPr>
          <w:rFonts w:ascii="Times New Roman" w:eastAsia="Calibri" w:hAnsi="Times New Roman" w:cs="Times New Roman"/>
          <w:sz w:val="24"/>
          <w:szCs w:val="24"/>
        </w:rPr>
        <w:t xml:space="preserve">  na podstawie umowy o pracę bez względu na rodzaj wykonywan</w:t>
      </w:r>
      <w:r w:rsidRPr="00E30C45">
        <w:rPr>
          <w:rFonts w:ascii="Times New Roman" w:eastAsia="Calibri" w:hAnsi="Times New Roman" w:cs="Times New Roman"/>
          <w:sz w:val="24"/>
          <w:szCs w:val="24"/>
        </w:rPr>
        <w:t>ej pracy i zajmowane stanowisko,</w:t>
      </w:r>
    </w:p>
    <w:p w:rsidR="005070FE" w:rsidRPr="00E30C45" w:rsidRDefault="00FF4CA6" w:rsidP="003F5ADA">
      <w:pPr>
        <w:pStyle w:val="Akapitzlist"/>
        <w:numPr>
          <w:ilvl w:val="0"/>
          <w:numId w:val="1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u w:val="single"/>
        </w:rPr>
        <w:t>stronach</w:t>
      </w:r>
      <w:r w:rsidR="00E07BE3" w:rsidRPr="00E30C45">
        <w:rPr>
          <w:rFonts w:ascii="Times New Roman" w:eastAsia="Calibri" w:hAnsi="Times New Roman" w:cs="Times New Roman"/>
          <w:sz w:val="24"/>
          <w:szCs w:val="24"/>
          <w:u w:val="single"/>
        </w:rPr>
        <w:t xml:space="preserve"> postępowania </w:t>
      </w:r>
      <w:r w:rsidR="00E07BE3" w:rsidRPr="00E30C45">
        <w:rPr>
          <w:rFonts w:ascii="Times New Roman" w:eastAsia="Calibri" w:hAnsi="Times New Roman" w:cs="Times New Roman"/>
          <w:sz w:val="24"/>
          <w:szCs w:val="24"/>
        </w:rPr>
        <w:t xml:space="preserve"> -  należy przez to rozumieć osobę lub osoby dokonujące  zgłoszenia oraz osobę </w:t>
      </w:r>
      <w:r w:rsidRPr="00E30C45">
        <w:rPr>
          <w:rFonts w:ascii="Times New Roman" w:eastAsia="Calibri" w:hAnsi="Times New Roman" w:cs="Times New Roman"/>
          <w:sz w:val="24"/>
          <w:szCs w:val="24"/>
        </w:rPr>
        <w:t>lub osoby wskazane w zgłoszeniu,</w:t>
      </w:r>
    </w:p>
    <w:p w:rsidR="000E5877" w:rsidRPr="005A4FC4" w:rsidRDefault="00FF4CA6" w:rsidP="000E5877">
      <w:pPr>
        <w:pStyle w:val="Akapitzlist"/>
        <w:numPr>
          <w:ilvl w:val="0"/>
          <w:numId w:val="1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u w:val="single"/>
        </w:rPr>
        <w:t xml:space="preserve">zespole ds. przeciwdziałania </w:t>
      </w:r>
      <w:proofErr w:type="spellStart"/>
      <w:r w:rsidR="00E07BE3" w:rsidRPr="00E30C45">
        <w:rPr>
          <w:rFonts w:ascii="Times New Roman" w:eastAsia="Calibri" w:hAnsi="Times New Roman" w:cs="Times New Roman"/>
          <w:sz w:val="24"/>
          <w:szCs w:val="24"/>
          <w:u w:val="single"/>
        </w:rPr>
        <w:t>mobbingowi</w:t>
      </w:r>
      <w:proofErr w:type="spellEnd"/>
      <w:r w:rsidR="00E07BE3" w:rsidRPr="00E30C45">
        <w:rPr>
          <w:rFonts w:ascii="Times New Roman" w:eastAsia="Calibri" w:hAnsi="Times New Roman" w:cs="Times New Roman"/>
          <w:sz w:val="24"/>
          <w:szCs w:val="24"/>
          <w:u w:val="single"/>
        </w:rPr>
        <w:t xml:space="preserve"> </w:t>
      </w:r>
      <w:r w:rsidR="00E30C45" w:rsidRPr="00E30C45">
        <w:rPr>
          <w:rFonts w:ascii="Times New Roman" w:eastAsia="Calibri" w:hAnsi="Times New Roman" w:cs="Times New Roman"/>
          <w:sz w:val="24"/>
          <w:szCs w:val="24"/>
        </w:rPr>
        <w:t>i dyskryminacji, w tym molestowani</w:t>
      </w:r>
      <w:r w:rsidR="00E30C45">
        <w:rPr>
          <w:rFonts w:ascii="Times New Roman" w:eastAsia="Calibri" w:hAnsi="Times New Roman" w:cs="Times New Roman"/>
          <w:sz w:val="24"/>
          <w:szCs w:val="24"/>
        </w:rPr>
        <w:t>u</w:t>
      </w:r>
      <w:r w:rsidR="00E30C4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 xml:space="preserve">seksualnemu </w:t>
      </w:r>
      <w:r w:rsidR="00E07BE3" w:rsidRPr="00E30C45">
        <w:rPr>
          <w:rFonts w:ascii="Times New Roman" w:eastAsia="Calibri" w:hAnsi="Times New Roman" w:cs="Times New Roman"/>
          <w:sz w:val="24"/>
          <w:szCs w:val="24"/>
        </w:rPr>
        <w:t xml:space="preserve">- </w:t>
      </w:r>
      <w:r w:rsidRPr="00E30C45">
        <w:rPr>
          <w:rFonts w:ascii="Times New Roman" w:eastAsia="Calibri" w:hAnsi="Times New Roman" w:cs="Times New Roman"/>
          <w:sz w:val="24"/>
          <w:szCs w:val="24"/>
        </w:rPr>
        <w:t>zwanego dalej „Zespołem”</w:t>
      </w:r>
      <w:r w:rsidR="00E07BE3" w:rsidRPr="00E30C45">
        <w:rPr>
          <w:rFonts w:ascii="Times New Roman" w:eastAsia="Calibri" w:hAnsi="Times New Roman" w:cs="Times New Roman"/>
          <w:sz w:val="24"/>
          <w:szCs w:val="24"/>
        </w:rPr>
        <w:t xml:space="preserve"> – rozumie się przez to organ kolegialny o charakterze opiniotwórczo – doradczym powołany przez pracodawcę do rozpatrywania skarg/zgłoszeń o </w:t>
      </w:r>
      <w:proofErr w:type="spellStart"/>
      <w:r w:rsidR="003F5ADA" w:rsidRPr="00E30C45">
        <w:rPr>
          <w:rFonts w:ascii="Times New Roman" w:eastAsia="Calibri" w:hAnsi="Times New Roman" w:cs="Times New Roman"/>
          <w:sz w:val="24"/>
          <w:szCs w:val="24"/>
        </w:rPr>
        <w:t>mobbing</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w:t>
      </w:r>
      <w:r w:rsidR="00E30C45">
        <w:rPr>
          <w:rFonts w:ascii="Times New Roman" w:eastAsia="Calibri" w:hAnsi="Times New Roman" w:cs="Times New Roman"/>
          <w:sz w:val="24"/>
          <w:szCs w:val="24"/>
        </w:rPr>
        <w:t xml:space="preserve"> dyskryminację</w:t>
      </w:r>
      <w:r w:rsidR="00E30C45" w:rsidRPr="00E30C45">
        <w:rPr>
          <w:rFonts w:ascii="Times New Roman" w:eastAsia="Calibri" w:hAnsi="Times New Roman" w:cs="Times New Roman"/>
          <w:sz w:val="24"/>
          <w:szCs w:val="24"/>
        </w:rPr>
        <w:t>, w tym molestowani</w:t>
      </w:r>
      <w:r w:rsidR="00E30C45">
        <w:rPr>
          <w:rFonts w:ascii="Times New Roman" w:eastAsia="Calibri" w:hAnsi="Times New Roman" w:cs="Times New Roman"/>
          <w:sz w:val="24"/>
          <w:szCs w:val="24"/>
        </w:rPr>
        <w:t>e</w:t>
      </w:r>
      <w:r w:rsidR="00E30C4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seksualne</w:t>
      </w:r>
      <w:r w:rsidR="00E30C45" w:rsidRPr="00E30C45">
        <w:rPr>
          <w:rFonts w:ascii="Times New Roman" w:eastAsia="Calibri" w:hAnsi="Times New Roman" w:cs="Times New Roman"/>
          <w:sz w:val="24"/>
          <w:szCs w:val="24"/>
        </w:rPr>
        <w:t>.</w:t>
      </w:r>
      <w:r w:rsidR="00E30C45" w:rsidRPr="00E30C45">
        <w:rPr>
          <w:rFonts w:ascii="Times New Roman" w:eastAsia="Calibri" w:hAnsi="Times New Roman" w:cs="Times New Roman"/>
          <w:b/>
          <w:sz w:val="24"/>
          <w:szCs w:val="24"/>
        </w:rPr>
        <w:t xml:space="preserve">                                                      </w:t>
      </w:r>
      <w:r w:rsidR="00E07BE3" w:rsidRPr="00E30C45">
        <w:rPr>
          <w:rFonts w:ascii="Times New Roman" w:eastAsia="Calibri" w:hAnsi="Times New Roman" w:cs="Times New Roman"/>
          <w:sz w:val="24"/>
          <w:szCs w:val="24"/>
        </w:rPr>
        <w:t xml:space="preserve">. </w:t>
      </w:r>
    </w:p>
    <w:p w:rsidR="00A11DD4" w:rsidRPr="00A11DD4" w:rsidRDefault="000E5877" w:rsidP="00A11DD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Rozdział 2</w:t>
      </w:r>
    </w:p>
    <w:p w:rsidR="00A11DD4" w:rsidRDefault="00FF4CA6" w:rsidP="008678D6">
      <w:pPr>
        <w:spacing w:after="200" w:line="276"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xml:space="preserve">Przeciwdziałanie </w:t>
      </w:r>
      <w:proofErr w:type="spellStart"/>
      <w:r w:rsidRPr="00E30C45">
        <w:rPr>
          <w:rFonts w:ascii="Times New Roman" w:eastAsia="Calibri" w:hAnsi="Times New Roman" w:cs="Times New Roman"/>
          <w:b/>
          <w:sz w:val="24"/>
          <w:szCs w:val="24"/>
        </w:rPr>
        <w:t>mobbingowi</w:t>
      </w:r>
      <w:proofErr w:type="spellEnd"/>
      <w:r w:rsidR="00E30C45" w:rsidRP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b/>
          <w:sz w:val="24"/>
          <w:szCs w:val="24"/>
        </w:rPr>
        <w:t>i dyskryminacji, w tym molestowani</w:t>
      </w:r>
      <w:r w:rsidR="00E30C45">
        <w:rPr>
          <w:rFonts w:ascii="Times New Roman" w:eastAsia="Calibri" w:hAnsi="Times New Roman" w:cs="Times New Roman"/>
          <w:b/>
          <w:sz w:val="24"/>
          <w:szCs w:val="24"/>
        </w:rPr>
        <w:t>u</w:t>
      </w:r>
      <w:r w:rsidR="00E30C45" w:rsidRPr="00E30C45">
        <w:rPr>
          <w:rFonts w:ascii="Times New Roman" w:eastAsia="Calibri" w:hAnsi="Times New Roman" w:cs="Times New Roman"/>
          <w:b/>
          <w:sz w:val="24"/>
          <w:szCs w:val="24"/>
        </w:rPr>
        <w:t xml:space="preserve"> </w:t>
      </w:r>
      <w:r w:rsidR="00E30C45">
        <w:rPr>
          <w:rFonts w:ascii="Times New Roman" w:eastAsia="Calibri" w:hAnsi="Times New Roman" w:cs="Times New Roman"/>
          <w:b/>
          <w:sz w:val="24"/>
          <w:szCs w:val="24"/>
        </w:rPr>
        <w:t>seksualnemu</w:t>
      </w:r>
    </w:p>
    <w:p w:rsidR="000E5877" w:rsidRDefault="00E30C45" w:rsidP="00A11DD4">
      <w:pPr>
        <w:pStyle w:val="Akapitzlist"/>
        <w:spacing w:after="200" w:line="276"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xml:space="preserve">   </w:t>
      </w:r>
      <w:r w:rsidR="00A11DD4" w:rsidRPr="00E30C45">
        <w:rPr>
          <w:rFonts w:ascii="Times New Roman" w:eastAsia="Calibri" w:hAnsi="Times New Roman" w:cs="Times New Roman"/>
          <w:b/>
          <w:sz w:val="24"/>
          <w:szCs w:val="24"/>
        </w:rPr>
        <w:t>§  3</w:t>
      </w:r>
      <w:r w:rsidRPr="00E30C45">
        <w:rPr>
          <w:rFonts w:ascii="Times New Roman" w:eastAsia="Calibri" w:hAnsi="Times New Roman" w:cs="Times New Roman"/>
          <w:b/>
          <w:sz w:val="24"/>
          <w:szCs w:val="24"/>
        </w:rPr>
        <w:t xml:space="preserve">  </w:t>
      </w:r>
    </w:p>
    <w:p w:rsidR="00FF4CA6" w:rsidRPr="00E30C45" w:rsidRDefault="00E30C45" w:rsidP="00A11DD4">
      <w:pPr>
        <w:pStyle w:val="Akapitzlist"/>
        <w:spacing w:after="200" w:line="276"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xml:space="preserve">                                                </w:t>
      </w:r>
    </w:p>
    <w:p w:rsidR="00FF4CA6" w:rsidRPr="00E30C45" w:rsidRDefault="00FF4CA6" w:rsidP="003F5ADA">
      <w:pPr>
        <w:pStyle w:val="Akapitzlist"/>
        <w:numPr>
          <w:ilvl w:val="0"/>
          <w:numId w:val="17"/>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Przedszkole jest </w:t>
      </w:r>
      <w:r w:rsidR="00F865AF" w:rsidRPr="00E30C45">
        <w:rPr>
          <w:rFonts w:ascii="Times New Roman" w:eastAsia="Calibri" w:hAnsi="Times New Roman" w:cs="Times New Roman"/>
          <w:sz w:val="24"/>
          <w:szCs w:val="24"/>
        </w:rPr>
        <w:t>miejscem</w:t>
      </w:r>
      <w:r w:rsidRPr="00E30C45">
        <w:rPr>
          <w:rFonts w:ascii="Times New Roman" w:eastAsia="Calibri" w:hAnsi="Times New Roman" w:cs="Times New Roman"/>
          <w:sz w:val="24"/>
          <w:szCs w:val="24"/>
        </w:rPr>
        <w:t xml:space="preserve"> wolnym od jakichkolwiek form przemocy.</w:t>
      </w:r>
    </w:p>
    <w:p w:rsidR="00FF4CA6" w:rsidRPr="00E30C45" w:rsidRDefault="003F5ADA" w:rsidP="003F5ADA">
      <w:pPr>
        <w:pStyle w:val="Akapitzlist"/>
        <w:numPr>
          <w:ilvl w:val="0"/>
          <w:numId w:val="17"/>
        </w:numPr>
        <w:spacing w:after="200" w:line="276" w:lineRule="auto"/>
        <w:jc w:val="both"/>
        <w:rPr>
          <w:rFonts w:ascii="Times New Roman" w:eastAsia="Calibri" w:hAnsi="Times New Roman" w:cs="Times New Roman"/>
          <w:sz w:val="24"/>
          <w:szCs w:val="24"/>
        </w:rPr>
      </w:pPr>
      <w:proofErr w:type="spellStart"/>
      <w:r w:rsidRPr="00E30C45">
        <w:rPr>
          <w:rFonts w:ascii="Times New Roman" w:eastAsia="Calibri" w:hAnsi="Times New Roman" w:cs="Times New Roman"/>
          <w:sz w:val="24"/>
          <w:szCs w:val="24"/>
        </w:rPr>
        <w:t>Mobbing</w:t>
      </w:r>
      <w:proofErr w:type="spellEnd"/>
      <w:r w:rsidRPr="00E30C45">
        <w:rPr>
          <w:rFonts w:ascii="Times New Roman" w:eastAsia="Calibri" w:hAnsi="Times New Roman" w:cs="Times New Roman"/>
          <w:sz w:val="24"/>
          <w:szCs w:val="24"/>
        </w:rPr>
        <w:t xml:space="preserve"> oraz każda inna forma przemocy psychicznej </w:t>
      </w:r>
      <w:r w:rsidR="00FF4CA6" w:rsidRPr="00E30C45">
        <w:rPr>
          <w:rFonts w:ascii="Times New Roman" w:eastAsia="Calibri" w:hAnsi="Times New Roman" w:cs="Times New Roman"/>
          <w:sz w:val="24"/>
          <w:szCs w:val="24"/>
        </w:rPr>
        <w:t xml:space="preserve">nie </w:t>
      </w:r>
      <w:r w:rsidR="00F865AF" w:rsidRPr="00E30C45">
        <w:rPr>
          <w:rFonts w:ascii="Times New Roman" w:eastAsia="Calibri" w:hAnsi="Times New Roman" w:cs="Times New Roman"/>
          <w:sz w:val="24"/>
          <w:szCs w:val="24"/>
        </w:rPr>
        <w:t>są</w:t>
      </w:r>
      <w:r w:rsidR="00FF4CA6" w:rsidRPr="00E30C45">
        <w:rPr>
          <w:rFonts w:ascii="Times New Roman" w:eastAsia="Calibri" w:hAnsi="Times New Roman" w:cs="Times New Roman"/>
          <w:sz w:val="24"/>
          <w:szCs w:val="24"/>
        </w:rPr>
        <w:t xml:space="preserve"> akceptowane przez pracodawcę.</w:t>
      </w:r>
    </w:p>
    <w:p w:rsidR="00FF4CA6" w:rsidRPr="00E30C45" w:rsidRDefault="00FF4CA6" w:rsidP="003F5ADA">
      <w:pPr>
        <w:pStyle w:val="Akapitzlist"/>
        <w:numPr>
          <w:ilvl w:val="0"/>
          <w:numId w:val="17"/>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Na pracodawcy ciąży obowiązek </w:t>
      </w:r>
      <w:r w:rsidR="00F865AF" w:rsidRPr="00E30C45">
        <w:rPr>
          <w:rFonts w:ascii="Times New Roman" w:eastAsia="Calibri" w:hAnsi="Times New Roman" w:cs="Times New Roman"/>
          <w:sz w:val="24"/>
          <w:szCs w:val="24"/>
        </w:rPr>
        <w:t>przeciwdziałania</w:t>
      </w:r>
      <w:r w:rsidRPr="00E30C45">
        <w:rPr>
          <w:rFonts w:ascii="Times New Roman" w:eastAsia="Calibri" w:hAnsi="Times New Roman" w:cs="Times New Roman"/>
          <w:sz w:val="24"/>
          <w:szCs w:val="24"/>
        </w:rPr>
        <w:t xml:space="preserve"> </w:t>
      </w:r>
      <w:proofErr w:type="spellStart"/>
      <w:r w:rsidRPr="00E30C45">
        <w:rPr>
          <w:rFonts w:ascii="Times New Roman" w:eastAsia="Calibri" w:hAnsi="Times New Roman" w:cs="Times New Roman"/>
          <w:sz w:val="24"/>
          <w:szCs w:val="24"/>
        </w:rPr>
        <w:t>mobbing</w:t>
      </w:r>
      <w:r w:rsidR="003F5ADA" w:rsidRPr="00E30C45">
        <w:rPr>
          <w:rFonts w:ascii="Times New Roman" w:eastAsia="Calibri" w:hAnsi="Times New Roman" w:cs="Times New Roman"/>
          <w:sz w:val="24"/>
          <w:szCs w:val="24"/>
        </w:rPr>
        <w:t>owi</w:t>
      </w:r>
      <w:proofErr w:type="spellEnd"/>
      <w:r w:rsidR="003F5ADA" w:rsidRPr="00E30C45">
        <w:rPr>
          <w:rFonts w:ascii="Times New Roman" w:eastAsia="Calibri" w:hAnsi="Times New Roman" w:cs="Times New Roman"/>
          <w:sz w:val="24"/>
          <w:szCs w:val="24"/>
        </w:rPr>
        <w:t>, w tym innym  formom</w:t>
      </w:r>
      <w:r w:rsidRPr="00E30C45">
        <w:rPr>
          <w:rFonts w:ascii="Times New Roman" w:eastAsia="Calibri" w:hAnsi="Times New Roman" w:cs="Times New Roman"/>
          <w:sz w:val="24"/>
          <w:szCs w:val="24"/>
        </w:rPr>
        <w:t xml:space="preserve"> przemocy psychicznej</w:t>
      </w:r>
      <w:r w:rsidR="00F865AF" w:rsidRPr="00E30C45">
        <w:rPr>
          <w:rFonts w:ascii="Times New Roman" w:eastAsia="Calibri" w:hAnsi="Times New Roman" w:cs="Times New Roman"/>
          <w:sz w:val="24"/>
          <w:szCs w:val="24"/>
        </w:rPr>
        <w:t>. W realizacji tego obowią</w:t>
      </w:r>
      <w:r w:rsidR="00A11DD4">
        <w:rPr>
          <w:rFonts w:ascii="Times New Roman" w:eastAsia="Calibri" w:hAnsi="Times New Roman" w:cs="Times New Roman"/>
          <w:sz w:val="24"/>
          <w:szCs w:val="24"/>
        </w:rPr>
        <w:t>zku dyrektor współpracuje z radą</w:t>
      </w:r>
      <w:r w:rsidR="00F865AF" w:rsidRPr="00E30C45">
        <w:rPr>
          <w:rFonts w:ascii="Times New Roman" w:eastAsia="Calibri" w:hAnsi="Times New Roman" w:cs="Times New Roman"/>
          <w:sz w:val="24"/>
          <w:szCs w:val="24"/>
        </w:rPr>
        <w:t xml:space="preserve"> pedagogiczną oraz pracownikami niepedagogicznymi.</w:t>
      </w:r>
    </w:p>
    <w:p w:rsidR="00F865AF" w:rsidRPr="00E30C45" w:rsidRDefault="00303B7B" w:rsidP="003F5ADA">
      <w:pPr>
        <w:pStyle w:val="Akapitzlist"/>
        <w:numPr>
          <w:ilvl w:val="0"/>
          <w:numId w:val="17"/>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Przeciwdziałanie </w:t>
      </w:r>
      <w:proofErr w:type="spellStart"/>
      <w:r w:rsidRPr="00E30C45">
        <w:rPr>
          <w:rFonts w:ascii="Times New Roman" w:eastAsia="Calibri" w:hAnsi="Times New Roman" w:cs="Times New Roman"/>
          <w:sz w:val="24"/>
          <w:szCs w:val="24"/>
        </w:rPr>
        <w:t>mobbingowi</w:t>
      </w:r>
      <w:proofErr w:type="spellEnd"/>
      <w:r w:rsidRPr="00E30C45">
        <w:rPr>
          <w:rFonts w:ascii="Times New Roman" w:eastAsia="Calibri" w:hAnsi="Times New Roman" w:cs="Times New Roman"/>
          <w:sz w:val="24"/>
          <w:szCs w:val="24"/>
        </w:rPr>
        <w:t xml:space="preserve">, </w:t>
      </w:r>
      <w:r w:rsidR="003F5ADA" w:rsidRPr="00E30C45">
        <w:rPr>
          <w:rFonts w:ascii="Times New Roman" w:eastAsia="Calibri" w:hAnsi="Times New Roman" w:cs="Times New Roman"/>
          <w:sz w:val="24"/>
          <w:szCs w:val="24"/>
        </w:rPr>
        <w:t xml:space="preserve">w tym innym  formom przemocy psychicznej </w:t>
      </w:r>
      <w:r w:rsidRPr="00E30C45">
        <w:rPr>
          <w:rFonts w:ascii="Times New Roman" w:eastAsia="Calibri" w:hAnsi="Times New Roman" w:cs="Times New Roman"/>
          <w:sz w:val="24"/>
          <w:szCs w:val="24"/>
        </w:rPr>
        <w:t>polega w szczególności na:</w:t>
      </w:r>
    </w:p>
    <w:p w:rsidR="00303B7B" w:rsidRPr="00E30C45" w:rsidRDefault="003F5ADA" w:rsidP="003F5ADA">
      <w:pPr>
        <w:pStyle w:val="Akapitzlist"/>
        <w:numPr>
          <w:ilvl w:val="0"/>
          <w:numId w:val="18"/>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w:t>
      </w:r>
      <w:r w:rsidR="00303B7B" w:rsidRPr="00E30C45">
        <w:rPr>
          <w:rFonts w:ascii="Times New Roman" w:eastAsia="Calibri" w:hAnsi="Times New Roman" w:cs="Times New Roman"/>
          <w:sz w:val="24"/>
          <w:szCs w:val="24"/>
        </w:rPr>
        <w:t xml:space="preserve">romowaniu pożądanych, etycznych i zgodnych z </w:t>
      </w:r>
      <w:r w:rsidR="00935255" w:rsidRPr="00E30C45">
        <w:rPr>
          <w:rFonts w:ascii="Times New Roman" w:eastAsia="Calibri" w:hAnsi="Times New Roman" w:cs="Times New Roman"/>
          <w:sz w:val="24"/>
          <w:szCs w:val="24"/>
        </w:rPr>
        <w:t>zasadami</w:t>
      </w:r>
      <w:r w:rsidR="00303B7B" w:rsidRPr="00E30C45">
        <w:rPr>
          <w:rFonts w:ascii="Times New Roman" w:eastAsia="Calibri" w:hAnsi="Times New Roman" w:cs="Times New Roman"/>
          <w:sz w:val="24"/>
          <w:szCs w:val="24"/>
        </w:rPr>
        <w:t xml:space="preserve"> współżycia społecznego postaw i </w:t>
      </w:r>
      <w:proofErr w:type="spellStart"/>
      <w:r w:rsidR="00303B7B" w:rsidRPr="00E30C45">
        <w:rPr>
          <w:rFonts w:ascii="Times New Roman" w:eastAsia="Calibri" w:hAnsi="Times New Roman" w:cs="Times New Roman"/>
          <w:sz w:val="24"/>
          <w:szCs w:val="24"/>
        </w:rPr>
        <w:t>zachowań</w:t>
      </w:r>
      <w:proofErr w:type="spellEnd"/>
      <w:r w:rsidR="00303B7B" w:rsidRPr="00E30C45">
        <w:rPr>
          <w:rFonts w:ascii="Times New Roman" w:eastAsia="Calibri" w:hAnsi="Times New Roman" w:cs="Times New Roman"/>
          <w:sz w:val="24"/>
          <w:szCs w:val="24"/>
        </w:rPr>
        <w:t xml:space="preserve"> w </w:t>
      </w:r>
      <w:r w:rsidR="00935255" w:rsidRPr="00E30C45">
        <w:rPr>
          <w:rFonts w:ascii="Times New Roman" w:eastAsia="Calibri" w:hAnsi="Times New Roman" w:cs="Times New Roman"/>
          <w:sz w:val="24"/>
          <w:szCs w:val="24"/>
        </w:rPr>
        <w:t>relacjach</w:t>
      </w:r>
      <w:r w:rsidR="00303B7B" w:rsidRPr="00E30C45">
        <w:rPr>
          <w:rFonts w:ascii="Times New Roman" w:eastAsia="Calibri" w:hAnsi="Times New Roman" w:cs="Times New Roman"/>
          <w:sz w:val="24"/>
          <w:szCs w:val="24"/>
        </w:rPr>
        <w:t xml:space="preserve"> między pracownikami,</w:t>
      </w:r>
    </w:p>
    <w:p w:rsidR="00935255" w:rsidRPr="00E30C45" w:rsidRDefault="003F5ADA" w:rsidP="003F5ADA">
      <w:pPr>
        <w:pStyle w:val="Akapitzlist"/>
        <w:numPr>
          <w:ilvl w:val="0"/>
          <w:numId w:val="18"/>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u</w:t>
      </w:r>
      <w:r w:rsidR="00A11DD4">
        <w:rPr>
          <w:rFonts w:ascii="Times New Roman" w:eastAsia="Calibri" w:hAnsi="Times New Roman" w:cs="Times New Roman"/>
          <w:sz w:val="24"/>
          <w:szCs w:val="24"/>
        </w:rPr>
        <w:t>powszechnianiu</w:t>
      </w:r>
      <w:r w:rsidR="0093525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 xml:space="preserve">wiedzy na temat </w:t>
      </w:r>
      <w:proofErr w:type="spellStart"/>
      <w:r w:rsidR="00E30C45">
        <w:rPr>
          <w:rFonts w:ascii="Times New Roman" w:eastAsia="Calibri" w:hAnsi="Times New Roman" w:cs="Times New Roman"/>
          <w:sz w:val="24"/>
          <w:szCs w:val="24"/>
        </w:rPr>
        <w:t>mobbingu</w:t>
      </w:r>
      <w:proofErr w:type="spellEnd"/>
      <w:r w:rsidR="00935255" w:rsidRP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 dyskryminacji, w tym molestowani</w:t>
      </w:r>
      <w:r w:rsidR="00A11DD4">
        <w:rPr>
          <w:rFonts w:ascii="Times New Roman" w:eastAsia="Calibri" w:hAnsi="Times New Roman" w:cs="Times New Roman"/>
          <w:sz w:val="24"/>
          <w:szCs w:val="24"/>
        </w:rPr>
        <w:t>a</w:t>
      </w:r>
      <w:r w:rsidR="00E30C45" w:rsidRPr="00E30C45">
        <w:rPr>
          <w:rFonts w:ascii="Times New Roman" w:eastAsia="Calibri" w:hAnsi="Times New Roman" w:cs="Times New Roman"/>
          <w:sz w:val="24"/>
          <w:szCs w:val="24"/>
        </w:rPr>
        <w:t xml:space="preserve"> </w:t>
      </w:r>
      <w:r w:rsidR="00A11DD4">
        <w:rPr>
          <w:rFonts w:ascii="Times New Roman" w:eastAsia="Calibri" w:hAnsi="Times New Roman" w:cs="Times New Roman"/>
          <w:sz w:val="24"/>
          <w:szCs w:val="24"/>
        </w:rPr>
        <w:t>seksualnego</w:t>
      </w:r>
      <w:r w:rsidR="00E30C45">
        <w:rPr>
          <w:rFonts w:ascii="Times New Roman" w:eastAsia="Calibri" w:hAnsi="Times New Roman" w:cs="Times New Roman"/>
          <w:sz w:val="24"/>
          <w:szCs w:val="24"/>
        </w:rPr>
        <w:t>, sposobach</w:t>
      </w:r>
      <w:r w:rsidR="00935255" w:rsidRPr="00E30C45">
        <w:rPr>
          <w:rFonts w:ascii="Times New Roman" w:eastAsia="Calibri" w:hAnsi="Times New Roman" w:cs="Times New Roman"/>
          <w:sz w:val="24"/>
          <w:szCs w:val="24"/>
        </w:rPr>
        <w:t xml:space="preserve"> zap</w:t>
      </w:r>
      <w:r w:rsidR="00E30C45">
        <w:rPr>
          <w:rFonts w:ascii="Times New Roman" w:eastAsia="Calibri" w:hAnsi="Times New Roman" w:cs="Times New Roman"/>
          <w:sz w:val="24"/>
          <w:szCs w:val="24"/>
        </w:rPr>
        <w:t>obiegania oraz konsekwencji ich</w:t>
      </w:r>
      <w:r w:rsidR="00935255" w:rsidRPr="00E30C45">
        <w:rPr>
          <w:rFonts w:ascii="Times New Roman" w:eastAsia="Calibri" w:hAnsi="Times New Roman" w:cs="Times New Roman"/>
          <w:sz w:val="24"/>
          <w:szCs w:val="24"/>
        </w:rPr>
        <w:t xml:space="preserve"> występowania,</w:t>
      </w:r>
    </w:p>
    <w:p w:rsidR="00935255" w:rsidRPr="00E30C45" w:rsidRDefault="003F5ADA" w:rsidP="003F5ADA">
      <w:pPr>
        <w:pStyle w:val="Akapitzlist"/>
        <w:numPr>
          <w:ilvl w:val="0"/>
          <w:numId w:val="18"/>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w:t>
      </w:r>
      <w:r w:rsidR="00935255" w:rsidRPr="00E30C45">
        <w:rPr>
          <w:rFonts w:ascii="Times New Roman" w:eastAsia="Calibri" w:hAnsi="Times New Roman" w:cs="Times New Roman"/>
          <w:sz w:val="24"/>
          <w:szCs w:val="24"/>
        </w:rPr>
        <w:t xml:space="preserve">odejmowaniu działań zapobiegawczych w bieżącym zarządzaniu pracownikami, w szczególności poprzez przeciwdziałanie </w:t>
      </w:r>
      <w:r w:rsidR="0075120D" w:rsidRPr="00E30C45">
        <w:rPr>
          <w:rFonts w:ascii="Times New Roman" w:eastAsia="Calibri" w:hAnsi="Times New Roman" w:cs="Times New Roman"/>
          <w:sz w:val="24"/>
          <w:szCs w:val="24"/>
        </w:rPr>
        <w:t>jakiejkolwiek</w:t>
      </w:r>
      <w:r w:rsidR="00935255" w:rsidRPr="00E30C45">
        <w:rPr>
          <w:rFonts w:ascii="Times New Roman" w:eastAsia="Calibri" w:hAnsi="Times New Roman" w:cs="Times New Roman"/>
          <w:sz w:val="24"/>
          <w:szCs w:val="24"/>
        </w:rPr>
        <w:t xml:space="preserve"> dyskryminacji,</w:t>
      </w:r>
    </w:p>
    <w:p w:rsidR="00935255" w:rsidRDefault="003F5ADA" w:rsidP="003F5ADA">
      <w:pPr>
        <w:pStyle w:val="Akapitzlist"/>
        <w:numPr>
          <w:ilvl w:val="0"/>
          <w:numId w:val="18"/>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s</w:t>
      </w:r>
      <w:r w:rsidR="0075120D" w:rsidRPr="00E30C45">
        <w:rPr>
          <w:rFonts w:ascii="Times New Roman" w:eastAsia="Calibri" w:hAnsi="Times New Roman" w:cs="Times New Roman"/>
          <w:sz w:val="24"/>
          <w:szCs w:val="24"/>
        </w:rPr>
        <w:t>tosowaniu</w:t>
      </w:r>
      <w:r w:rsidR="00935255" w:rsidRPr="00E30C45">
        <w:rPr>
          <w:rFonts w:ascii="Times New Roman" w:eastAsia="Calibri" w:hAnsi="Times New Roman" w:cs="Times New Roman"/>
          <w:sz w:val="24"/>
          <w:szCs w:val="24"/>
        </w:rPr>
        <w:t xml:space="preserve"> obiektywnych kr</w:t>
      </w:r>
      <w:r w:rsidR="0075120D" w:rsidRPr="00E30C45">
        <w:rPr>
          <w:rFonts w:ascii="Times New Roman" w:eastAsia="Calibri" w:hAnsi="Times New Roman" w:cs="Times New Roman"/>
          <w:sz w:val="24"/>
          <w:szCs w:val="24"/>
        </w:rPr>
        <w:t>yteriów oceny efektów pracy pracownika oraz otwartej komunikacji pomiędzy pracodawcą a pracownikiem oraz pomiędzy pracownikami.</w:t>
      </w:r>
    </w:p>
    <w:p w:rsidR="00E07BE3" w:rsidRPr="00E30C45" w:rsidRDefault="00E07BE3" w:rsidP="00E07BE3">
      <w:pPr>
        <w:pStyle w:val="Akapitzlist"/>
        <w:spacing w:after="200" w:line="276" w:lineRule="auto"/>
        <w:ind w:left="1080"/>
        <w:jc w:val="both"/>
        <w:rPr>
          <w:rFonts w:ascii="Times New Roman" w:eastAsia="Calibri" w:hAnsi="Times New Roman" w:cs="Times New Roman"/>
          <w:sz w:val="24"/>
          <w:szCs w:val="24"/>
        </w:rPr>
      </w:pPr>
    </w:p>
    <w:p w:rsidR="0075120D" w:rsidRDefault="0075120D" w:rsidP="008678D6">
      <w:pPr>
        <w:pStyle w:val="Akapitzlist"/>
        <w:spacing w:after="200" w:line="276" w:lineRule="auto"/>
        <w:ind w:left="108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4.</w:t>
      </w:r>
    </w:p>
    <w:p w:rsidR="000E5877" w:rsidRPr="00E30C45" w:rsidRDefault="000E5877" w:rsidP="008678D6">
      <w:pPr>
        <w:pStyle w:val="Akapitzlist"/>
        <w:spacing w:after="200" w:line="276" w:lineRule="auto"/>
        <w:ind w:left="1080"/>
        <w:jc w:val="center"/>
        <w:rPr>
          <w:rFonts w:ascii="Times New Roman" w:eastAsia="Calibri" w:hAnsi="Times New Roman" w:cs="Times New Roman"/>
          <w:b/>
          <w:sz w:val="24"/>
          <w:szCs w:val="24"/>
        </w:rPr>
      </w:pPr>
    </w:p>
    <w:p w:rsidR="0075120D" w:rsidRPr="00E30C45" w:rsidRDefault="0075120D" w:rsidP="00825801">
      <w:pPr>
        <w:pStyle w:val="Akapitzlist"/>
        <w:numPr>
          <w:ilvl w:val="0"/>
          <w:numId w:val="20"/>
        </w:numPr>
        <w:spacing w:after="200" w:line="276" w:lineRule="auto"/>
        <w:ind w:left="709" w:hanging="283"/>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Pracownicy zobowiązani są do respektowania zakazu stosowania </w:t>
      </w:r>
      <w:proofErr w:type="spellStart"/>
      <w:r w:rsidRPr="00E30C45">
        <w:rPr>
          <w:rFonts w:ascii="Times New Roman" w:eastAsia="Calibri" w:hAnsi="Times New Roman" w:cs="Times New Roman"/>
          <w:sz w:val="24"/>
          <w:szCs w:val="24"/>
        </w:rPr>
        <w:t>mobbingu</w:t>
      </w:r>
      <w:proofErr w:type="spellEnd"/>
      <w:r w:rsidRPr="00E30C45">
        <w:rPr>
          <w:rFonts w:ascii="Times New Roman" w:eastAsia="Calibri" w:hAnsi="Times New Roman" w:cs="Times New Roman"/>
          <w:sz w:val="24"/>
          <w:szCs w:val="24"/>
        </w:rPr>
        <w:t>, dyskryminacji, w tym molestowania seksualnego wobec współpracowników.</w:t>
      </w:r>
    </w:p>
    <w:p w:rsidR="0075120D" w:rsidRPr="00E30C45" w:rsidRDefault="0075120D" w:rsidP="00825801">
      <w:pPr>
        <w:pStyle w:val="Akapitzlist"/>
        <w:numPr>
          <w:ilvl w:val="0"/>
          <w:numId w:val="20"/>
        </w:numPr>
        <w:spacing w:after="200" w:line="276" w:lineRule="auto"/>
        <w:ind w:left="709" w:hanging="283"/>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Pracownicy zobowiązani </w:t>
      </w:r>
      <w:r w:rsidR="00825801" w:rsidRPr="00E30C45">
        <w:rPr>
          <w:rFonts w:ascii="Times New Roman" w:eastAsia="Calibri" w:hAnsi="Times New Roman" w:cs="Times New Roman"/>
          <w:sz w:val="24"/>
          <w:szCs w:val="24"/>
        </w:rPr>
        <w:t>są</w:t>
      </w:r>
      <w:r w:rsidRPr="00E30C45">
        <w:rPr>
          <w:rFonts w:ascii="Times New Roman" w:eastAsia="Calibri" w:hAnsi="Times New Roman" w:cs="Times New Roman"/>
          <w:sz w:val="24"/>
          <w:szCs w:val="24"/>
        </w:rPr>
        <w:t xml:space="preserve"> do okazywania sobie nawzajem życzliwości                        i wykazywania się postawą koleżeńską. W komunikacji między pracownikami zabronione jest używanie słów wulgarnych i uznawanych </w:t>
      </w:r>
      <w:r w:rsidR="00825801" w:rsidRPr="00E30C45">
        <w:rPr>
          <w:rFonts w:ascii="Times New Roman" w:eastAsia="Calibri" w:hAnsi="Times New Roman" w:cs="Times New Roman"/>
          <w:sz w:val="24"/>
          <w:szCs w:val="24"/>
        </w:rPr>
        <w:t>powszechnie</w:t>
      </w:r>
      <w:r w:rsidRPr="00E30C45">
        <w:rPr>
          <w:rFonts w:ascii="Times New Roman" w:eastAsia="Calibri" w:hAnsi="Times New Roman" w:cs="Times New Roman"/>
          <w:sz w:val="24"/>
          <w:szCs w:val="24"/>
        </w:rPr>
        <w:t xml:space="preserve"> za obraźliwe, </w:t>
      </w:r>
      <w:r w:rsidR="00825801" w:rsidRPr="00E30C45">
        <w:rPr>
          <w:rFonts w:ascii="Times New Roman" w:eastAsia="Calibri" w:hAnsi="Times New Roman" w:cs="Times New Roman"/>
          <w:sz w:val="24"/>
          <w:szCs w:val="24"/>
        </w:rPr>
        <w:t>formułowanie</w:t>
      </w:r>
      <w:r w:rsidRPr="00E30C45">
        <w:rPr>
          <w:rFonts w:ascii="Times New Roman" w:eastAsia="Calibri" w:hAnsi="Times New Roman" w:cs="Times New Roman"/>
          <w:sz w:val="24"/>
          <w:szCs w:val="24"/>
        </w:rPr>
        <w:t xml:space="preserve"> złośliwych uwag, </w:t>
      </w:r>
      <w:r w:rsidR="00825801" w:rsidRPr="00E30C45">
        <w:rPr>
          <w:rFonts w:ascii="Times New Roman" w:eastAsia="Calibri" w:hAnsi="Times New Roman" w:cs="Times New Roman"/>
          <w:sz w:val="24"/>
          <w:szCs w:val="24"/>
        </w:rPr>
        <w:t>uprawianie</w:t>
      </w:r>
      <w:r w:rsidRPr="00E30C45">
        <w:rPr>
          <w:rFonts w:ascii="Times New Roman" w:eastAsia="Calibri" w:hAnsi="Times New Roman" w:cs="Times New Roman"/>
          <w:sz w:val="24"/>
          <w:szCs w:val="24"/>
        </w:rPr>
        <w:t xml:space="preserve"> niekonstruktywnej krytyki, </w:t>
      </w:r>
      <w:r w:rsidR="00825801" w:rsidRPr="00E30C45">
        <w:rPr>
          <w:rFonts w:ascii="Times New Roman" w:eastAsia="Calibri" w:hAnsi="Times New Roman" w:cs="Times New Roman"/>
          <w:sz w:val="24"/>
          <w:szCs w:val="24"/>
        </w:rPr>
        <w:t>okazywanie</w:t>
      </w:r>
      <w:r w:rsidRPr="00E30C45">
        <w:rPr>
          <w:rFonts w:ascii="Times New Roman" w:eastAsia="Calibri" w:hAnsi="Times New Roman" w:cs="Times New Roman"/>
          <w:sz w:val="24"/>
          <w:szCs w:val="24"/>
        </w:rPr>
        <w:t xml:space="preserve"> agresji, czy ignorowanie.</w:t>
      </w:r>
    </w:p>
    <w:p w:rsidR="0075120D" w:rsidRPr="00E30C45" w:rsidRDefault="0075120D" w:rsidP="00825801">
      <w:pPr>
        <w:pStyle w:val="Akapitzlist"/>
        <w:numPr>
          <w:ilvl w:val="0"/>
          <w:numId w:val="20"/>
        </w:numPr>
        <w:spacing w:after="200" w:line="276" w:lineRule="auto"/>
        <w:ind w:left="709" w:hanging="283"/>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Pracownicy mają obowiązek zgłaszać każdy przypadek wystąpienia </w:t>
      </w:r>
      <w:proofErr w:type="spellStart"/>
      <w:r w:rsidR="00825801" w:rsidRPr="00E30C45">
        <w:rPr>
          <w:rFonts w:ascii="Times New Roman" w:eastAsia="Calibri" w:hAnsi="Times New Roman" w:cs="Times New Roman"/>
          <w:sz w:val="24"/>
          <w:szCs w:val="24"/>
        </w:rPr>
        <w:t>mobbingu</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E30C45">
        <w:rPr>
          <w:rFonts w:ascii="Times New Roman" w:eastAsia="Calibri" w:hAnsi="Times New Roman" w:cs="Times New Roman"/>
          <w:sz w:val="24"/>
          <w:szCs w:val="24"/>
        </w:rPr>
        <w:t>a</w:t>
      </w:r>
      <w:r w:rsidR="00E30C45" w:rsidRPr="00E30C45">
        <w:rPr>
          <w:rFonts w:ascii="Times New Roman" w:eastAsia="Calibri" w:hAnsi="Times New Roman" w:cs="Times New Roman"/>
          <w:sz w:val="24"/>
          <w:szCs w:val="24"/>
        </w:rPr>
        <w:t xml:space="preserve"> seksualnego.</w:t>
      </w:r>
      <w:r w:rsidR="00E30C45" w:rsidRPr="00E30C45">
        <w:rPr>
          <w:rFonts w:ascii="Times New Roman" w:eastAsia="Calibri" w:hAnsi="Times New Roman" w:cs="Times New Roman"/>
          <w:b/>
          <w:sz w:val="24"/>
          <w:szCs w:val="24"/>
        </w:rPr>
        <w:t xml:space="preserve">                                                      </w:t>
      </w:r>
      <w:r w:rsidR="00284CD7" w:rsidRPr="00E30C45">
        <w:rPr>
          <w:rFonts w:ascii="Times New Roman" w:eastAsia="Calibri" w:hAnsi="Times New Roman" w:cs="Times New Roman"/>
          <w:sz w:val="24"/>
          <w:szCs w:val="24"/>
        </w:rPr>
        <w:t>.</w:t>
      </w:r>
    </w:p>
    <w:p w:rsidR="005A4FC4" w:rsidRPr="005A4FC4" w:rsidRDefault="00A11DD4" w:rsidP="005A4FC4">
      <w:pPr>
        <w:pStyle w:val="Akapitzlist"/>
        <w:numPr>
          <w:ilvl w:val="0"/>
          <w:numId w:val="20"/>
        </w:numPr>
        <w:spacing w:after="200" w:line="276"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Pracownicy mają</w:t>
      </w:r>
      <w:r w:rsidR="0075120D" w:rsidRPr="00E30C45">
        <w:rPr>
          <w:rFonts w:ascii="Times New Roman" w:eastAsia="Calibri" w:hAnsi="Times New Roman" w:cs="Times New Roman"/>
          <w:sz w:val="24"/>
          <w:szCs w:val="24"/>
        </w:rPr>
        <w:t xml:space="preserve"> </w:t>
      </w:r>
      <w:r w:rsidR="00825801" w:rsidRPr="00E30C45">
        <w:rPr>
          <w:rFonts w:ascii="Times New Roman" w:eastAsia="Calibri" w:hAnsi="Times New Roman" w:cs="Times New Roman"/>
          <w:sz w:val="24"/>
          <w:szCs w:val="24"/>
        </w:rPr>
        <w:t>obowiązek</w:t>
      </w:r>
      <w:r w:rsidR="0075120D"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zapoznać się z niniejszym Z</w:t>
      </w:r>
      <w:r w:rsidR="0075120D" w:rsidRPr="00E30C45">
        <w:rPr>
          <w:rFonts w:ascii="Times New Roman" w:eastAsia="Calibri" w:hAnsi="Times New Roman" w:cs="Times New Roman"/>
          <w:sz w:val="24"/>
          <w:szCs w:val="24"/>
        </w:rPr>
        <w:t xml:space="preserve">arządzeniem dotyczącym  wewnętrznego postępowania w sytuacji </w:t>
      </w:r>
      <w:proofErr w:type="spellStart"/>
      <w:r w:rsidR="00825801" w:rsidRPr="00E30C45">
        <w:rPr>
          <w:rFonts w:ascii="Times New Roman" w:eastAsia="Calibri" w:hAnsi="Times New Roman" w:cs="Times New Roman"/>
          <w:sz w:val="24"/>
          <w:szCs w:val="24"/>
        </w:rPr>
        <w:t>mobbingu</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 dyskryminacji, w tym molestowani</w:t>
      </w:r>
      <w:r w:rsidR="00E30C45">
        <w:rPr>
          <w:rFonts w:ascii="Times New Roman" w:eastAsia="Calibri" w:hAnsi="Times New Roman" w:cs="Times New Roman"/>
          <w:sz w:val="24"/>
          <w:szCs w:val="24"/>
        </w:rPr>
        <w:t>a</w:t>
      </w:r>
      <w:r w:rsidR="00E30C45" w:rsidRPr="00E30C45">
        <w:rPr>
          <w:rFonts w:ascii="Times New Roman" w:eastAsia="Calibri" w:hAnsi="Times New Roman" w:cs="Times New Roman"/>
          <w:sz w:val="24"/>
          <w:szCs w:val="24"/>
        </w:rPr>
        <w:t xml:space="preserve"> seksualnego</w:t>
      </w:r>
      <w:r w:rsidR="00E30C45">
        <w:rPr>
          <w:rFonts w:ascii="Times New Roman" w:eastAsia="Calibri" w:hAnsi="Times New Roman" w:cs="Times New Roman"/>
          <w:sz w:val="24"/>
          <w:szCs w:val="24"/>
        </w:rPr>
        <w:t xml:space="preserve"> </w:t>
      </w:r>
      <w:r w:rsidR="0075120D" w:rsidRPr="00E30C45">
        <w:rPr>
          <w:rFonts w:ascii="Times New Roman" w:eastAsia="Calibri" w:hAnsi="Times New Roman" w:cs="Times New Roman"/>
          <w:sz w:val="24"/>
          <w:szCs w:val="24"/>
        </w:rPr>
        <w:t>oraz z Zarządzeniem nr 490/2016</w:t>
      </w:r>
      <w:r>
        <w:rPr>
          <w:rFonts w:ascii="Times New Roman" w:eastAsia="Calibri" w:hAnsi="Times New Roman" w:cs="Times New Roman"/>
          <w:sz w:val="24"/>
          <w:szCs w:val="24"/>
        </w:rPr>
        <w:t xml:space="preserve"> </w:t>
      </w:r>
      <w:r w:rsidR="0075120D" w:rsidRPr="00E30C45">
        <w:rPr>
          <w:rFonts w:ascii="Times New Roman" w:eastAsia="Calibri" w:hAnsi="Times New Roman" w:cs="Times New Roman"/>
          <w:sz w:val="24"/>
          <w:szCs w:val="24"/>
        </w:rPr>
        <w:t xml:space="preserve">r. Prezydenta  m.st. Warszawy </w:t>
      </w:r>
      <w:r>
        <w:rPr>
          <w:rFonts w:ascii="Times New Roman" w:eastAsia="Calibri" w:hAnsi="Times New Roman" w:cs="Times New Roman"/>
          <w:sz w:val="24"/>
          <w:szCs w:val="24"/>
        </w:rPr>
        <w:t>z dn. 11. 04. 2016 r. pozwalającym</w:t>
      </w:r>
      <w:r w:rsidR="0075120D" w:rsidRPr="00E30C45">
        <w:rPr>
          <w:rFonts w:ascii="Times New Roman" w:eastAsia="Calibri" w:hAnsi="Times New Roman" w:cs="Times New Roman"/>
          <w:sz w:val="24"/>
          <w:szCs w:val="24"/>
        </w:rPr>
        <w:t xml:space="preserve"> na stosowanie procedury względem pracodawcy i potwierdzić ten fakt pisemnym oświadczeniem według wzoru określonego w załączniku nr 2 do </w:t>
      </w:r>
      <w:proofErr w:type="spellStart"/>
      <w:r w:rsidR="0075120D" w:rsidRPr="00E30C45">
        <w:rPr>
          <w:rFonts w:ascii="Times New Roman" w:eastAsia="Calibri" w:hAnsi="Times New Roman" w:cs="Times New Roman"/>
          <w:sz w:val="24"/>
          <w:szCs w:val="24"/>
        </w:rPr>
        <w:t>w.w</w:t>
      </w:r>
      <w:proofErr w:type="spellEnd"/>
      <w:r w:rsidR="0075120D" w:rsidRPr="00E30C45">
        <w:rPr>
          <w:rFonts w:ascii="Times New Roman" w:eastAsia="Calibri" w:hAnsi="Times New Roman" w:cs="Times New Roman"/>
          <w:sz w:val="24"/>
          <w:szCs w:val="24"/>
        </w:rPr>
        <w:t>. zarządzenia.</w:t>
      </w:r>
    </w:p>
    <w:p w:rsidR="00284CD7" w:rsidRPr="00E30C45" w:rsidRDefault="00A11DD4" w:rsidP="00825801">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Rozdział 3</w:t>
      </w:r>
    </w:p>
    <w:p w:rsidR="00284CD7" w:rsidRPr="00E30C45" w:rsidRDefault="00284CD7" w:rsidP="00825801">
      <w:pPr>
        <w:spacing w:after="200" w:line="276"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xml:space="preserve">Procedura postepowania w przypadku wystąpienia </w:t>
      </w:r>
      <w:proofErr w:type="spellStart"/>
      <w:r w:rsidRPr="00E30C45">
        <w:rPr>
          <w:rFonts w:ascii="Times New Roman" w:eastAsia="Calibri" w:hAnsi="Times New Roman" w:cs="Times New Roman"/>
          <w:b/>
          <w:sz w:val="24"/>
          <w:szCs w:val="24"/>
        </w:rPr>
        <w:t>mobbingu</w:t>
      </w:r>
      <w:proofErr w:type="spellEnd"/>
      <w:r w:rsidRPr="00E30C45">
        <w:rPr>
          <w:rFonts w:ascii="Times New Roman" w:eastAsia="Calibri" w:hAnsi="Times New Roman" w:cs="Times New Roman"/>
          <w:b/>
          <w:sz w:val="24"/>
          <w:szCs w:val="24"/>
        </w:rPr>
        <w:t>, dyskryminacji, w tym molestowania seksualnego</w:t>
      </w:r>
    </w:p>
    <w:p w:rsidR="00284CD7" w:rsidRPr="00E30C45" w:rsidRDefault="00284CD7" w:rsidP="00825801">
      <w:pPr>
        <w:spacing w:after="200" w:line="276" w:lineRule="auto"/>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lastRenderedPageBreak/>
        <w:t>§ 5.</w:t>
      </w:r>
    </w:p>
    <w:p w:rsidR="00284CD7" w:rsidRPr="00E30C45" w:rsidRDefault="00284CD7" w:rsidP="003F5ADA">
      <w:pPr>
        <w:pStyle w:val="Akapitzlist"/>
        <w:numPr>
          <w:ilvl w:val="0"/>
          <w:numId w:val="23"/>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Pracownik, który uzna</w:t>
      </w:r>
      <w:r w:rsidR="00825801" w:rsidRPr="00E30C45">
        <w:rPr>
          <w:rFonts w:ascii="Times New Roman" w:eastAsia="Calibri" w:hAnsi="Times New Roman" w:cs="Times New Roman"/>
          <w:sz w:val="24"/>
          <w:szCs w:val="24"/>
        </w:rPr>
        <w:t xml:space="preserve">ł, że został poddany </w:t>
      </w:r>
      <w:proofErr w:type="spellStart"/>
      <w:r w:rsidR="00825801" w:rsidRPr="00E30C45">
        <w:rPr>
          <w:rFonts w:ascii="Times New Roman" w:eastAsia="Calibri" w:hAnsi="Times New Roman" w:cs="Times New Roman"/>
          <w:sz w:val="24"/>
          <w:szCs w:val="24"/>
        </w:rPr>
        <w:t>mobbingowi</w:t>
      </w:r>
      <w:proofErr w:type="spellEnd"/>
      <w:r w:rsidR="00825801" w:rsidRP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E30C45">
        <w:rPr>
          <w:rFonts w:ascii="Times New Roman" w:eastAsia="Calibri" w:hAnsi="Times New Roman" w:cs="Times New Roman"/>
          <w:sz w:val="24"/>
          <w:szCs w:val="24"/>
        </w:rPr>
        <w:t>u</w:t>
      </w:r>
      <w:r w:rsidR="00E30C4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seksualnemu</w:t>
      </w:r>
      <w:r w:rsidR="00E30C45">
        <w:rPr>
          <w:rFonts w:ascii="Times New Roman" w:eastAsia="Calibri" w:hAnsi="Times New Roman" w:cs="Times New Roman"/>
          <w:b/>
          <w:sz w:val="24"/>
          <w:szCs w:val="24"/>
        </w:rPr>
        <w:t xml:space="preserve"> </w:t>
      </w:r>
      <w:r w:rsidRPr="00E30C45">
        <w:rPr>
          <w:rFonts w:ascii="Times New Roman" w:eastAsia="Calibri" w:hAnsi="Times New Roman" w:cs="Times New Roman"/>
          <w:sz w:val="24"/>
          <w:szCs w:val="24"/>
        </w:rPr>
        <w:t>ma obowiązek wystąpić z pisemną skargą do dyrektora. Praco</w:t>
      </w:r>
      <w:r w:rsidR="00A11DD4">
        <w:rPr>
          <w:rFonts w:ascii="Times New Roman" w:eastAsia="Calibri" w:hAnsi="Times New Roman" w:cs="Times New Roman"/>
          <w:sz w:val="24"/>
          <w:szCs w:val="24"/>
        </w:rPr>
        <w:t>wnik może</w:t>
      </w:r>
      <w:r w:rsidRPr="00E30C45">
        <w:rPr>
          <w:rFonts w:ascii="Times New Roman" w:eastAsia="Calibri" w:hAnsi="Times New Roman" w:cs="Times New Roman"/>
          <w:sz w:val="24"/>
          <w:szCs w:val="24"/>
        </w:rPr>
        <w:t xml:space="preserve"> </w:t>
      </w:r>
      <w:r w:rsidR="00825801" w:rsidRPr="00E30C45">
        <w:rPr>
          <w:rFonts w:ascii="Times New Roman" w:eastAsia="Calibri" w:hAnsi="Times New Roman" w:cs="Times New Roman"/>
          <w:sz w:val="24"/>
          <w:szCs w:val="24"/>
        </w:rPr>
        <w:t>złożyć</w:t>
      </w:r>
      <w:r w:rsidRPr="00E30C45">
        <w:rPr>
          <w:rFonts w:ascii="Times New Roman" w:eastAsia="Calibri" w:hAnsi="Times New Roman" w:cs="Times New Roman"/>
          <w:sz w:val="24"/>
          <w:szCs w:val="24"/>
        </w:rPr>
        <w:t xml:space="preserve"> także skargę dotyczącą współpracownika, jeżeli uzna, że ten współpracownik</w:t>
      </w:r>
      <w:r w:rsidR="00825801" w:rsidRPr="00E30C45">
        <w:rPr>
          <w:rFonts w:ascii="Times New Roman" w:eastAsia="Calibri" w:hAnsi="Times New Roman" w:cs="Times New Roman"/>
          <w:sz w:val="24"/>
          <w:szCs w:val="24"/>
        </w:rPr>
        <w:t xml:space="preserve"> został poddany </w:t>
      </w:r>
      <w:proofErr w:type="spellStart"/>
      <w:r w:rsidR="00825801" w:rsidRPr="00E30C45">
        <w:rPr>
          <w:rFonts w:ascii="Times New Roman" w:eastAsia="Calibri" w:hAnsi="Times New Roman" w:cs="Times New Roman"/>
          <w:sz w:val="24"/>
          <w:szCs w:val="24"/>
        </w:rPr>
        <w:t>mobbingowi</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E30C45">
        <w:rPr>
          <w:rFonts w:ascii="Times New Roman" w:eastAsia="Calibri" w:hAnsi="Times New Roman" w:cs="Times New Roman"/>
          <w:sz w:val="24"/>
          <w:szCs w:val="24"/>
        </w:rPr>
        <w:t>u</w:t>
      </w:r>
      <w:r w:rsidR="00E30C4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seksualnemu</w:t>
      </w:r>
      <w:r w:rsidR="00E30C45" w:rsidRPr="00E30C45">
        <w:rPr>
          <w:rFonts w:ascii="Times New Roman" w:eastAsia="Calibri" w:hAnsi="Times New Roman" w:cs="Times New Roman"/>
          <w:sz w:val="24"/>
          <w:szCs w:val="24"/>
        </w:rPr>
        <w:t>.</w:t>
      </w:r>
      <w:r w:rsidR="00E30C45" w:rsidRPr="00E30C45">
        <w:rPr>
          <w:rFonts w:ascii="Times New Roman" w:eastAsia="Calibri" w:hAnsi="Times New Roman" w:cs="Times New Roman"/>
          <w:b/>
          <w:sz w:val="24"/>
          <w:szCs w:val="24"/>
        </w:rPr>
        <w:t xml:space="preserve">                                                      </w:t>
      </w:r>
      <w:r w:rsidR="00825801" w:rsidRPr="00E30C45">
        <w:rPr>
          <w:rFonts w:ascii="Times New Roman" w:eastAsia="Calibri" w:hAnsi="Times New Roman" w:cs="Times New Roman"/>
          <w:sz w:val="24"/>
          <w:szCs w:val="24"/>
        </w:rPr>
        <w:t>.</w:t>
      </w:r>
    </w:p>
    <w:p w:rsidR="00284CD7" w:rsidRPr="00E30C45" w:rsidRDefault="00284CD7" w:rsidP="003F5ADA">
      <w:pPr>
        <w:pStyle w:val="Akapitzlist"/>
        <w:numPr>
          <w:ilvl w:val="0"/>
          <w:numId w:val="23"/>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Skargę wnosi się na piśmie.</w:t>
      </w:r>
    </w:p>
    <w:p w:rsidR="00284CD7" w:rsidRPr="00E30C45" w:rsidRDefault="00284CD7" w:rsidP="003F5ADA">
      <w:pPr>
        <w:pStyle w:val="Akapitzlist"/>
        <w:numPr>
          <w:ilvl w:val="0"/>
          <w:numId w:val="23"/>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Skarga powinna zawierać co najmniej:</w:t>
      </w:r>
    </w:p>
    <w:p w:rsidR="00825801" w:rsidRPr="00E30C45" w:rsidRDefault="00825801" w:rsidP="002E3C73">
      <w:pPr>
        <w:pStyle w:val="Akapitzlist"/>
        <w:numPr>
          <w:ilvl w:val="0"/>
          <w:numId w:val="24"/>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i</w:t>
      </w:r>
      <w:r w:rsidR="00284CD7" w:rsidRPr="00E30C45">
        <w:rPr>
          <w:rFonts w:ascii="Times New Roman" w:eastAsia="Calibri" w:hAnsi="Times New Roman" w:cs="Times New Roman"/>
          <w:sz w:val="24"/>
          <w:szCs w:val="24"/>
        </w:rPr>
        <w:t xml:space="preserve">mię i nazwisko pracownika podanego </w:t>
      </w:r>
      <w:proofErr w:type="spellStart"/>
      <w:r w:rsidR="00E30C45">
        <w:rPr>
          <w:rFonts w:ascii="Times New Roman" w:eastAsia="Calibri" w:hAnsi="Times New Roman" w:cs="Times New Roman"/>
          <w:sz w:val="24"/>
          <w:szCs w:val="24"/>
        </w:rPr>
        <w:t>mobbingowi</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E30C45">
        <w:rPr>
          <w:rFonts w:ascii="Times New Roman" w:eastAsia="Calibri" w:hAnsi="Times New Roman" w:cs="Times New Roman"/>
          <w:sz w:val="24"/>
          <w:szCs w:val="24"/>
        </w:rPr>
        <w:t>u</w:t>
      </w:r>
      <w:r w:rsidR="00E30C4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seksualnemu,</w:t>
      </w:r>
      <w:r w:rsidR="00E30C45" w:rsidRPr="00E30C45">
        <w:rPr>
          <w:rFonts w:ascii="Times New Roman" w:eastAsia="Calibri" w:hAnsi="Times New Roman" w:cs="Times New Roman"/>
          <w:b/>
          <w:sz w:val="24"/>
          <w:szCs w:val="24"/>
        </w:rPr>
        <w:t xml:space="preserve">                                                    </w:t>
      </w:r>
      <w:r w:rsidR="00284CD7" w:rsidRPr="00E30C45">
        <w:rPr>
          <w:rFonts w:ascii="Times New Roman" w:eastAsia="Calibri" w:hAnsi="Times New Roman" w:cs="Times New Roman"/>
          <w:sz w:val="24"/>
          <w:szCs w:val="24"/>
        </w:rPr>
        <w:t xml:space="preserve"> </w:t>
      </w:r>
    </w:p>
    <w:p w:rsidR="00284CD7" w:rsidRPr="00E30C45" w:rsidRDefault="00825801" w:rsidP="002E3C73">
      <w:pPr>
        <w:pStyle w:val="Akapitzlist"/>
        <w:numPr>
          <w:ilvl w:val="0"/>
          <w:numId w:val="24"/>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o</w:t>
      </w:r>
      <w:r w:rsidR="00284CD7" w:rsidRPr="00E30C45">
        <w:rPr>
          <w:rFonts w:ascii="Times New Roman" w:eastAsia="Calibri" w:hAnsi="Times New Roman" w:cs="Times New Roman"/>
          <w:sz w:val="24"/>
          <w:szCs w:val="24"/>
        </w:rPr>
        <w:t xml:space="preserve">pis niepożądanych </w:t>
      </w:r>
      <w:proofErr w:type="spellStart"/>
      <w:r w:rsidR="00284CD7" w:rsidRPr="00E30C45">
        <w:rPr>
          <w:rFonts w:ascii="Times New Roman" w:eastAsia="Calibri" w:hAnsi="Times New Roman" w:cs="Times New Roman"/>
          <w:sz w:val="24"/>
          <w:szCs w:val="24"/>
        </w:rPr>
        <w:t>zachowań</w:t>
      </w:r>
      <w:proofErr w:type="spellEnd"/>
      <w:r w:rsidR="00284CD7" w:rsidRPr="00E30C45">
        <w:rPr>
          <w:rFonts w:ascii="Times New Roman" w:eastAsia="Calibri" w:hAnsi="Times New Roman" w:cs="Times New Roman"/>
          <w:sz w:val="24"/>
          <w:szCs w:val="24"/>
        </w:rPr>
        <w:t xml:space="preserve"> i </w:t>
      </w:r>
      <w:r w:rsidRPr="00E30C45">
        <w:rPr>
          <w:rFonts w:ascii="Times New Roman" w:eastAsia="Calibri" w:hAnsi="Times New Roman" w:cs="Times New Roman"/>
          <w:sz w:val="24"/>
          <w:szCs w:val="24"/>
        </w:rPr>
        <w:t>ewentualnie</w:t>
      </w:r>
      <w:r w:rsidR="00284CD7" w:rsidRPr="00E30C45">
        <w:rPr>
          <w:rFonts w:ascii="Times New Roman" w:eastAsia="Calibri" w:hAnsi="Times New Roman" w:cs="Times New Roman"/>
          <w:sz w:val="24"/>
          <w:szCs w:val="24"/>
        </w:rPr>
        <w:t xml:space="preserve"> </w:t>
      </w:r>
      <w:r w:rsidRPr="00E30C45">
        <w:rPr>
          <w:rFonts w:ascii="Times New Roman" w:eastAsia="Calibri" w:hAnsi="Times New Roman" w:cs="Times New Roman"/>
          <w:sz w:val="24"/>
          <w:szCs w:val="24"/>
        </w:rPr>
        <w:t>przywołanie</w:t>
      </w:r>
      <w:r w:rsidR="00284CD7" w:rsidRPr="00E30C45">
        <w:rPr>
          <w:rFonts w:ascii="Times New Roman" w:eastAsia="Calibri" w:hAnsi="Times New Roman" w:cs="Times New Roman"/>
          <w:sz w:val="24"/>
          <w:szCs w:val="24"/>
        </w:rPr>
        <w:t xml:space="preserve"> dowodów na poparcie opisu,</w:t>
      </w:r>
    </w:p>
    <w:p w:rsidR="00284CD7" w:rsidRPr="00E30C45" w:rsidRDefault="00825801" w:rsidP="003F5ADA">
      <w:pPr>
        <w:pStyle w:val="Akapitzlist"/>
        <w:numPr>
          <w:ilvl w:val="0"/>
          <w:numId w:val="24"/>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w</w:t>
      </w:r>
      <w:r w:rsidR="00284CD7" w:rsidRPr="00E30C45">
        <w:rPr>
          <w:rFonts w:ascii="Times New Roman" w:eastAsia="Calibri" w:hAnsi="Times New Roman" w:cs="Times New Roman"/>
          <w:sz w:val="24"/>
          <w:szCs w:val="24"/>
        </w:rPr>
        <w:t xml:space="preserve">skazanie </w:t>
      </w:r>
      <w:r w:rsidRPr="00E30C45">
        <w:rPr>
          <w:rFonts w:ascii="Times New Roman" w:eastAsia="Calibri" w:hAnsi="Times New Roman" w:cs="Times New Roman"/>
          <w:sz w:val="24"/>
          <w:szCs w:val="24"/>
        </w:rPr>
        <w:t>pracownika</w:t>
      </w:r>
      <w:r w:rsidR="00284CD7" w:rsidRPr="00E30C45">
        <w:rPr>
          <w:rFonts w:ascii="Times New Roman" w:eastAsia="Calibri" w:hAnsi="Times New Roman" w:cs="Times New Roman"/>
          <w:sz w:val="24"/>
          <w:szCs w:val="24"/>
        </w:rPr>
        <w:t xml:space="preserve"> lub </w:t>
      </w:r>
      <w:r w:rsidRPr="00E30C45">
        <w:rPr>
          <w:rFonts w:ascii="Times New Roman" w:eastAsia="Calibri" w:hAnsi="Times New Roman" w:cs="Times New Roman"/>
          <w:sz w:val="24"/>
          <w:szCs w:val="24"/>
        </w:rPr>
        <w:t>pracowników</w:t>
      </w:r>
      <w:r w:rsidR="00284CD7" w:rsidRPr="00E30C45">
        <w:rPr>
          <w:rFonts w:ascii="Times New Roman" w:eastAsia="Calibri" w:hAnsi="Times New Roman" w:cs="Times New Roman"/>
          <w:sz w:val="24"/>
          <w:szCs w:val="24"/>
        </w:rPr>
        <w:t>, któ</w:t>
      </w:r>
      <w:r w:rsidRPr="00E30C45">
        <w:rPr>
          <w:rFonts w:ascii="Times New Roman" w:eastAsia="Calibri" w:hAnsi="Times New Roman" w:cs="Times New Roman"/>
          <w:sz w:val="24"/>
          <w:szCs w:val="24"/>
        </w:rPr>
        <w:t>r</w:t>
      </w:r>
      <w:r w:rsidR="00284CD7" w:rsidRPr="00E30C45">
        <w:rPr>
          <w:rFonts w:ascii="Times New Roman" w:eastAsia="Calibri" w:hAnsi="Times New Roman" w:cs="Times New Roman"/>
          <w:sz w:val="24"/>
          <w:szCs w:val="24"/>
        </w:rPr>
        <w:t xml:space="preserve">zy w opinii skarżącego pracownika </w:t>
      </w:r>
      <w:r w:rsidRPr="00E30C45">
        <w:rPr>
          <w:rFonts w:ascii="Times New Roman" w:eastAsia="Calibri" w:hAnsi="Times New Roman" w:cs="Times New Roman"/>
          <w:sz w:val="24"/>
          <w:szCs w:val="24"/>
        </w:rPr>
        <w:t>dopuścili</w:t>
      </w:r>
      <w:r w:rsidR="00E30C45">
        <w:rPr>
          <w:rFonts w:ascii="Times New Roman" w:eastAsia="Calibri" w:hAnsi="Times New Roman" w:cs="Times New Roman"/>
          <w:sz w:val="24"/>
          <w:szCs w:val="24"/>
        </w:rPr>
        <w:t xml:space="preserve"> się </w:t>
      </w:r>
      <w:proofErr w:type="spellStart"/>
      <w:r w:rsidR="00E30C45">
        <w:rPr>
          <w:rFonts w:ascii="Times New Roman" w:eastAsia="Calibri" w:hAnsi="Times New Roman" w:cs="Times New Roman"/>
          <w:sz w:val="24"/>
          <w:szCs w:val="24"/>
        </w:rPr>
        <w:t>mobbingu</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E30C45">
        <w:rPr>
          <w:rFonts w:ascii="Times New Roman" w:eastAsia="Calibri" w:hAnsi="Times New Roman" w:cs="Times New Roman"/>
          <w:sz w:val="24"/>
          <w:szCs w:val="24"/>
        </w:rPr>
        <w:t>u</w:t>
      </w:r>
      <w:r w:rsidR="00E30C45"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seksualnemu</w:t>
      </w:r>
      <w:r w:rsidR="00E30C45" w:rsidRPr="00E30C45">
        <w:rPr>
          <w:rFonts w:ascii="Times New Roman" w:eastAsia="Calibri" w:hAnsi="Times New Roman" w:cs="Times New Roman"/>
          <w:sz w:val="24"/>
          <w:szCs w:val="24"/>
        </w:rPr>
        <w:t>.</w:t>
      </w:r>
      <w:r w:rsidR="00E30C45" w:rsidRPr="00E30C45">
        <w:rPr>
          <w:rFonts w:ascii="Times New Roman" w:eastAsia="Calibri" w:hAnsi="Times New Roman" w:cs="Times New Roman"/>
          <w:b/>
          <w:sz w:val="24"/>
          <w:szCs w:val="24"/>
        </w:rPr>
        <w:t xml:space="preserve">                                                      </w:t>
      </w:r>
    </w:p>
    <w:p w:rsidR="008678D6" w:rsidRPr="00E30C45" w:rsidRDefault="00825801" w:rsidP="008678D6">
      <w:pPr>
        <w:pStyle w:val="Akapitzlist"/>
        <w:numPr>
          <w:ilvl w:val="0"/>
          <w:numId w:val="24"/>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d</w:t>
      </w:r>
      <w:r w:rsidR="00284CD7" w:rsidRPr="00E30C45">
        <w:rPr>
          <w:rFonts w:ascii="Times New Roman" w:eastAsia="Calibri" w:hAnsi="Times New Roman" w:cs="Times New Roman"/>
          <w:sz w:val="24"/>
          <w:szCs w:val="24"/>
        </w:rPr>
        <w:t>atę i podpis pracownika.</w:t>
      </w:r>
    </w:p>
    <w:p w:rsidR="00284CD7" w:rsidRPr="00E30C45" w:rsidRDefault="00284CD7" w:rsidP="008678D6">
      <w:pPr>
        <w:pStyle w:val="Akapitzlist"/>
        <w:spacing w:after="200" w:line="276" w:lineRule="auto"/>
        <w:ind w:left="1080"/>
        <w:jc w:val="center"/>
        <w:rPr>
          <w:rFonts w:ascii="Times New Roman" w:eastAsia="Calibri" w:hAnsi="Times New Roman" w:cs="Times New Roman"/>
          <w:sz w:val="24"/>
          <w:szCs w:val="24"/>
        </w:rPr>
      </w:pPr>
      <w:r w:rsidRPr="00E30C45">
        <w:rPr>
          <w:rFonts w:ascii="Times New Roman" w:eastAsia="Calibri" w:hAnsi="Times New Roman" w:cs="Times New Roman"/>
          <w:b/>
          <w:sz w:val="24"/>
          <w:szCs w:val="24"/>
        </w:rPr>
        <w:t>§ 6.</w:t>
      </w:r>
    </w:p>
    <w:p w:rsidR="00284CD7" w:rsidRPr="00E30C45" w:rsidRDefault="00284CD7"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Na podstawie skargi  </w:t>
      </w:r>
      <w:r w:rsidR="0070696F" w:rsidRPr="00E30C45">
        <w:rPr>
          <w:rFonts w:ascii="Times New Roman" w:eastAsia="Calibri" w:hAnsi="Times New Roman" w:cs="Times New Roman"/>
          <w:sz w:val="24"/>
          <w:szCs w:val="24"/>
        </w:rPr>
        <w:t>dyrektor</w:t>
      </w:r>
      <w:r w:rsidRPr="00E30C45">
        <w:rPr>
          <w:rFonts w:ascii="Times New Roman" w:eastAsia="Calibri" w:hAnsi="Times New Roman" w:cs="Times New Roman"/>
          <w:sz w:val="24"/>
          <w:szCs w:val="24"/>
        </w:rPr>
        <w:t>, w terminie 7 dni</w:t>
      </w:r>
      <w:r w:rsidR="0070696F" w:rsidRPr="00E30C45">
        <w:rPr>
          <w:rFonts w:ascii="Times New Roman" w:eastAsia="Calibri" w:hAnsi="Times New Roman" w:cs="Times New Roman"/>
          <w:sz w:val="24"/>
          <w:szCs w:val="24"/>
        </w:rPr>
        <w:t xml:space="preserve"> od daty jej złożenia, przekazuje sprawę  </w:t>
      </w:r>
      <w:proofErr w:type="spellStart"/>
      <w:r w:rsidR="0070696F" w:rsidRPr="00E30C45">
        <w:rPr>
          <w:rFonts w:ascii="Times New Roman" w:eastAsia="Calibri" w:hAnsi="Times New Roman" w:cs="Times New Roman"/>
          <w:sz w:val="24"/>
          <w:szCs w:val="24"/>
        </w:rPr>
        <w:t>Zepołowi</w:t>
      </w:r>
      <w:proofErr w:type="spellEnd"/>
      <w:r w:rsidR="0070696F" w:rsidRPr="00E30C45">
        <w:rPr>
          <w:rFonts w:ascii="Times New Roman" w:eastAsia="Calibri" w:hAnsi="Times New Roman" w:cs="Times New Roman"/>
          <w:sz w:val="24"/>
          <w:szCs w:val="24"/>
        </w:rPr>
        <w:t xml:space="preserve"> który rozpa</w:t>
      </w:r>
      <w:r w:rsidR="00A11DD4">
        <w:rPr>
          <w:rFonts w:ascii="Times New Roman" w:eastAsia="Calibri" w:hAnsi="Times New Roman" w:cs="Times New Roman"/>
          <w:sz w:val="24"/>
          <w:szCs w:val="24"/>
        </w:rPr>
        <w:t>truje skargę lub w przypadku bra</w:t>
      </w:r>
      <w:r w:rsidR="0070696F" w:rsidRPr="00E30C45">
        <w:rPr>
          <w:rFonts w:ascii="Times New Roman" w:eastAsia="Calibri" w:hAnsi="Times New Roman" w:cs="Times New Roman"/>
          <w:sz w:val="24"/>
          <w:szCs w:val="24"/>
        </w:rPr>
        <w:t xml:space="preserve">ku w </w:t>
      </w:r>
      <w:r w:rsidR="00825801" w:rsidRPr="00E30C45">
        <w:rPr>
          <w:rFonts w:ascii="Times New Roman" w:eastAsia="Calibri" w:hAnsi="Times New Roman" w:cs="Times New Roman"/>
          <w:sz w:val="24"/>
          <w:szCs w:val="24"/>
        </w:rPr>
        <w:t>z</w:t>
      </w:r>
      <w:r w:rsidR="00A11DD4">
        <w:rPr>
          <w:rFonts w:ascii="Times New Roman" w:eastAsia="Calibri" w:hAnsi="Times New Roman" w:cs="Times New Roman"/>
          <w:sz w:val="24"/>
          <w:szCs w:val="24"/>
        </w:rPr>
        <w:t>a</w:t>
      </w:r>
      <w:r w:rsidR="00825801" w:rsidRPr="00E30C45">
        <w:rPr>
          <w:rFonts w:ascii="Times New Roman" w:eastAsia="Calibri" w:hAnsi="Times New Roman" w:cs="Times New Roman"/>
          <w:sz w:val="24"/>
          <w:szCs w:val="24"/>
        </w:rPr>
        <w:t>wartości</w:t>
      </w:r>
      <w:r w:rsidR="0070696F" w:rsidRPr="00E30C45">
        <w:rPr>
          <w:rFonts w:ascii="Times New Roman" w:eastAsia="Calibri" w:hAnsi="Times New Roman" w:cs="Times New Roman"/>
          <w:sz w:val="24"/>
          <w:szCs w:val="24"/>
        </w:rPr>
        <w:t xml:space="preserve"> skargi zwraca ją pracownikowi, który ją wniósł, celem uzupełnienia. W</w:t>
      </w:r>
      <w:r w:rsidR="00825801" w:rsidRPr="00E30C45">
        <w:rPr>
          <w:rFonts w:ascii="Times New Roman" w:eastAsia="Calibri" w:hAnsi="Times New Roman" w:cs="Times New Roman"/>
          <w:sz w:val="24"/>
          <w:szCs w:val="24"/>
        </w:rPr>
        <w:t xml:space="preserve"> sytuacji nieuzupełnienia skargi</w:t>
      </w:r>
      <w:r w:rsidR="0070696F" w:rsidRPr="00E30C45">
        <w:rPr>
          <w:rFonts w:ascii="Times New Roman" w:eastAsia="Calibri" w:hAnsi="Times New Roman" w:cs="Times New Roman"/>
          <w:sz w:val="24"/>
          <w:szCs w:val="24"/>
        </w:rPr>
        <w:t xml:space="preserve"> dyrektor </w:t>
      </w:r>
      <w:r w:rsidR="00825801" w:rsidRPr="00E30C45">
        <w:rPr>
          <w:rFonts w:ascii="Times New Roman" w:eastAsia="Calibri" w:hAnsi="Times New Roman" w:cs="Times New Roman"/>
          <w:sz w:val="24"/>
          <w:szCs w:val="24"/>
        </w:rPr>
        <w:t>pozostawia</w:t>
      </w:r>
      <w:r w:rsidR="0070696F" w:rsidRPr="00E30C45">
        <w:rPr>
          <w:rFonts w:ascii="Times New Roman" w:eastAsia="Calibri" w:hAnsi="Times New Roman" w:cs="Times New Roman"/>
          <w:sz w:val="24"/>
          <w:szCs w:val="24"/>
        </w:rPr>
        <w:t xml:space="preserve"> ją bez rozpatrzenia.</w:t>
      </w:r>
    </w:p>
    <w:p w:rsidR="0070696F" w:rsidRPr="00E30C45" w:rsidRDefault="0070696F"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Zadaniem Zespołu jest przeprowadzenie postępowania wyjaśniającego w sprawie zasadności złożenia skargi.</w:t>
      </w:r>
    </w:p>
    <w:p w:rsidR="0070696F" w:rsidRPr="00E30C45" w:rsidRDefault="0070696F"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W skład Ze</w:t>
      </w:r>
      <w:r w:rsidR="00BA2021" w:rsidRPr="00E30C45">
        <w:rPr>
          <w:rFonts w:ascii="Times New Roman" w:eastAsia="Calibri" w:hAnsi="Times New Roman" w:cs="Times New Roman"/>
          <w:sz w:val="24"/>
          <w:szCs w:val="24"/>
        </w:rPr>
        <w:t>społu wchodzi co najmniej pięciu</w:t>
      </w:r>
      <w:r w:rsidRPr="00E30C45">
        <w:rPr>
          <w:rFonts w:ascii="Times New Roman" w:eastAsia="Calibri" w:hAnsi="Times New Roman" w:cs="Times New Roman"/>
          <w:sz w:val="24"/>
          <w:szCs w:val="24"/>
        </w:rPr>
        <w:t xml:space="preserve"> pracowników, w tym co najmniej</w:t>
      </w:r>
      <w:r w:rsidR="00BA2021" w:rsidRPr="00E30C45">
        <w:rPr>
          <w:rFonts w:ascii="Times New Roman" w:eastAsia="Calibri" w:hAnsi="Times New Roman" w:cs="Times New Roman"/>
          <w:sz w:val="24"/>
          <w:szCs w:val="24"/>
        </w:rPr>
        <w:t xml:space="preserve"> trzech</w:t>
      </w:r>
      <w:r w:rsidRPr="00E30C45">
        <w:rPr>
          <w:rFonts w:ascii="Times New Roman" w:eastAsia="Calibri" w:hAnsi="Times New Roman" w:cs="Times New Roman"/>
          <w:sz w:val="24"/>
          <w:szCs w:val="24"/>
        </w:rPr>
        <w:t xml:space="preserve"> nauczycieli</w:t>
      </w:r>
      <w:r w:rsidR="00BA2021" w:rsidRPr="00E30C45">
        <w:rPr>
          <w:rFonts w:ascii="Times New Roman" w:eastAsia="Calibri" w:hAnsi="Times New Roman" w:cs="Times New Roman"/>
          <w:sz w:val="24"/>
          <w:szCs w:val="24"/>
        </w:rPr>
        <w:t xml:space="preserve"> i co najmniej dwóch</w:t>
      </w:r>
      <w:r w:rsidRPr="00E30C45">
        <w:rPr>
          <w:rFonts w:ascii="Times New Roman" w:eastAsia="Calibri" w:hAnsi="Times New Roman" w:cs="Times New Roman"/>
          <w:sz w:val="24"/>
          <w:szCs w:val="24"/>
        </w:rPr>
        <w:t xml:space="preserve"> pracownik</w:t>
      </w:r>
      <w:r w:rsidR="00BA2021" w:rsidRPr="00E30C45">
        <w:rPr>
          <w:rFonts w:ascii="Times New Roman" w:eastAsia="Calibri" w:hAnsi="Times New Roman" w:cs="Times New Roman"/>
          <w:sz w:val="24"/>
          <w:szCs w:val="24"/>
        </w:rPr>
        <w:t>ów</w:t>
      </w:r>
      <w:r w:rsidRPr="00E30C45">
        <w:rPr>
          <w:rFonts w:ascii="Times New Roman" w:eastAsia="Calibri" w:hAnsi="Times New Roman" w:cs="Times New Roman"/>
          <w:sz w:val="24"/>
          <w:szCs w:val="24"/>
        </w:rPr>
        <w:t xml:space="preserve"> niepedagogiczny</w:t>
      </w:r>
      <w:r w:rsidR="00BA2021" w:rsidRPr="00E30C45">
        <w:rPr>
          <w:rFonts w:ascii="Times New Roman" w:eastAsia="Calibri" w:hAnsi="Times New Roman" w:cs="Times New Roman"/>
          <w:sz w:val="24"/>
          <w:szCs w:val="24"/>
        </w:rPr>
        <w:t>ch</w:t>
      </w:r>
      <w:r w:rsidRPr="00E30C45">
        <w:rPr>
          <w:rFonts w:ascii="Times New Roman" w:eastAsia="Calibri" w:hAnsi="Times New Roman" w:cs="Times New Roman"/>
          <w:sz w:val="24"/>
          <w:szCs w:val="24"/>
        </w:rPr>
        <w:t xml:space="preserve">. Członkowie zespołu wybierani </w:t>
      </w:r>
      <w:r w:rsidR="00BA2021" w:rsidRPr="00E30C45">
        <w:rPr>
          <w:rFonts w:ascii="Times New Roman" w:eastAsia="Calibri" w:hAnsi="Times New Roman" w:cs="Times New Roman"/>
          <w:sz w:val="24"/>
          <w:szCs w:val="24"/>
        </w:rPr>
        <w:t>są</w:t>
      </w:r>
      <w:r w:rsidRPr="00E30C45">
        <w:rPr>
          <w:rFonts w:ascii="Times New Roman" w:eastAsia="Calibri" w:hAnsi="Times New Roman" w:cs="Times New Roman"/>
          <w:sz w:val="24"/>
          <w:szCs w:val="24"/>
        </w:rPr>
        <w:t xml:space="preserve"> w tajnym głosowaniu przez ogół pracowników. Członkowie spośród siebie wybierają przewodniczącego zespołu.</w:t>
      </w:r>
      <w:r w:rsidR="00BA2021" w:rsidRPr="00E30C45">
        <w:rPr>
          <w:rFonts w:ascii="Times New Roman" w:eastAsia="Calibri" w:hAnsi="Times New Roman" w:cs="Times New Roman"/>
          <w:sz w:val="24"/>
          <w:szCs w:val="24"/>
        </w:rPr>
        <w:t xml:space="preserve"> Zadaniem przewodniczącego jest organizowanie pracy Zespołu.</w:t>
      </w:r>
    </w:p>
    <w:p w:rsidR="0070696F" w:rsidRPr="00E30C45" w:rsidRDefault="0070696F"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W </w:t>
      </w:r>
      <w:r w:rsidR="00825801" w:rsidRPr="00E30C45">
        <w:rPr>
          <w:rFonts w:ascii="Times New Roman" w:eastAsia="Calibri" w:hAnsi="Times New Roman" w:cs="Times New Roman"/>
          <w:sz w:val="24"/>
          <w:szCs w:val="24"/>
        </w:rPr>
        <w:t>skła</w:t>
      </w:r>
      <w:r w:rsidR="00BA2021" w:rsidRPr="00E30C45">
        <w:rPr>
          <w:rFonts w:ascii="Times New Roman" w:eastAsia="Calibri" w:hAnsi="Times New Roman" w:cs="Times New Roman"/>
          <w:sz w:val="24"/>
          <w:szCs w:val="24"/>
        </w:rPr>
        <w:t>d</w:t>
      </w:r>
      <w:r w:rsidRPr="00E30C45">
        <w:rPr>
          <w:rFonts w:ascii="Times New Roman" w:eastAsia="Calibri" w:hAnsi="Times New Roman" w:cs="Times New Roman"/>
          <w:sz w:val="24"/>
          <w:szCs w:val="24"/>
        </w:rPr>
        <w:t xml:space="preserve"> Zespołu nie może wchodzić:</w:t>
      </w:r>
    </w:p>
    <w:p w:rsidR="0070696F" w:rsidRPr="00E30C45" w:rsidRDefault="0070696F" w:rsidP="003F5ADA">
      <w:pPr>
        <w:pStyle w:val="Akapitzlist"/>
        <w:numPr>
          <w:ilvl w:val="0"/>
          <w:numId w:val="2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pokrzywdzony pracownik,</w:t>
      </w:r>
    </w:p>
    <w:p w:rsidR="0070696F" w:rsidRPr="00E30C45" w:rsidRDefault="0070696F" w:rsidP="003F5ADA">
      <w:pPr>
        <w:pStyle w:val="Akapitzlist"/>
        <w:numPr>
          <w:ilvl w:val="0"/>
          <w:numId w:val="2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pracownicy wskazani w skardze jako domniemani sprawcy </w:t>
      </w:r>
      <w:proofErr w:type="spellStart"/>
      <w:r w:rsidRPr="00E30C45">
        <w:rPr>
          <w:rFonts w:ascii="Times New Roman" w:eastAsia="Calibri" w:hAnsi="Times New Roman" w:cs="Times New Roman"/>
          <w:sz w:val="24"/>
          <w:szCs w:val="24"/>
        </w:rPr>
        <w:t>mobb</w:t>
      </w:r>
      <w:r w:rsidR="00E30C45">
        <w:rPr>
          <w:rFonts w:ascii="Times New Roman" w:eastAsia="Calibri" w:hAnsi="Times New Roman" w:cs="Times New Roman"/>
          <w:sz w:val="24"/>
          <w:szCs w:val="24"/>
        </w:rPr>
        <w:t>ingu</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E30C45">
        <w:rPr>
          <w:rFonts w:ascii="Times New Roman" w:eastAsia="Calibri" w:hAnsi="Times New Roman" w:cs="Times New Roman"/>
          <w:sz w:val="24"/>
          <w:szCs w:val="24"/>
        </w:rPr>
        <w:t>a</w:t>
      </w:r>
      <w:r w:rsidR="00E30C45" w:rsidRPr="00E30C45">
        <w:rPr>
          <w:rFonts w:ascii="Times New Roman" w:eastAsia="Calibri" w:hAnsi="Times New Roman" w:cs="Times New Roman"/>
          <w:sz w:val="24"/>
          <w:szCs w:val="24"/>
        </w:rPr>
        <w:t xml:space="preserve"> seksualnego.</w:t>
      </w:r>
      <w:r w:rsidR="00E30C45" w:rsidRPr="00E30C45">
        <w:rPr>
          <w:rFonts w:ascii="Times New Roman" w:eastAsia="Calibri" w:hAnsi="Times New Roman" w:cs="Times New Roman"/>
          <w:b/>
          <w:sz w:val="24"/>
          <w:szCs w:val="24"/>
        </w:rPr>
        <w:t xml:space="preserve">                                                      </w:t>
      </w:r>
    </w:p>
    <w:p w:rsidR="0070696F" w:rsidRPr="00E30C45" w:rsidRDefault="0070696F" w:rsidP="003F5ADA">
      <w:pPr>
        <w:pStyle w:val="Akapitzlist"/>
        <w:numPr>
          <w:ilvl w:val="0"/>
          <w:numId w:val="26"/>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pracownik, co do którego uprawdopodobnione zostało </w:t>
      </w:r>
      <w:r w:rsidR="00BA2021" w:rsidRPr="00E30C45">
        <w:rPr>
          <w:rFonts w:ascii="Times New Roman" w:eastAsia="Calibri" w:hAnsi="Times New Roman" w:cs="Times New Roman"/>
          <w:sz w:val="24"/>
          <w:szCs w:val="24"/>
        </w:rPr>
        <w:t>istnienie okoliczności, które mogą wywołać wątpliwości co do jego bezstronności.</w:t>
      </w:r>
    </w:p>
    <w:p w:rsidR="00BA2021" w:rsidRPr="00E30C45" w:rsidRDefault="00BA2021"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Członkowie Zespołu są zobowiązani do zachowania tajemnicy informacji zdobytych w trakcie lub w związku z rozpatrywaną skargą.</w:t>
      </w:r>
    </w:p>
    <w:p w:rsidR="00BA2021" w:rsidRPr="00E30C45" w:rsidRDefault="00BA2021"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Zespół obraduje w składzie co najmniej trzech członków. Przewodniczący wskazuje trzech członków zajmujących się daną sprawą. W przypadku gdy sprawa wyklucza przewodniczącego z pracy w zespole (pkt. 4) dyrektor wskazuje trzech członków spośród zespołu do zajmowania się daną sprawą. Rozstrzygnięcia podejmowane są zwykłą większością głosów.</w:t>
      </w:r>
    </w:p>
    <w:p w:rsidR="00BA2021" w:rsidRPr="00E30C45" w:rsidRDefault="00D516C0" w:rsidP="002821B2">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 </w:t>
      </w:r>
      <w:r w:rsidR="00BA2021" w:rsidRPr="00E30C45">
        <w:rPr>
          <w:rFonts w:ascii="Times New Roman" w:eastAsia="Calibri" w:hAnsi="Times New Roman" w:cs="Times New Roman"/>
          <w:sz w:val="24"/>
          <w:szCs w:val="24"/>
        </w:rPr>
        <w:t>Po wysłuchaniu skarżącego albo pokrzywdzonego pracownika, jeżeli skarżący pracownik nie jes</w:t>
      </w:r>
      <w:r w:rsidR="00825801" w:rsidRPr="00E30C45">
        <w:rPr>
          <w:rFonts w:ascii="Times New Roman" w:eastAsia="Calibri" w:hAnsi="Times New Roman" w:cs="Times New Roman"/>
          <w:sz w:val="24"/>
          <w:szCs w:val="24"/>
        </w:rPr>
        <w:t>t pokrzywdzonym, oraz pracownik</w:t>
      </w:r>
      <w:r w:rsidR="00BA2021" w:rsidRPr="00E30C45">
        <w:rPr>
          <w:rFonts w:ascii="Times New Roman" w:eastAsia="Calibri" w:hAnsi="Times New Roman" w:cs="Times New Roman"/>
          <w:sz w:val="24"/>
          <w:szCs w:val="24"/>
        </w:rPr>
        <w:t>a</w:t>
      </w:r>
      <w:r w:rsidR="00825801" w:rsidRPr="00E30C45">
        <w:rPr>
          <w:rFonts w:ascii="Times New Roman" w:eastAsia="Calibri" w:hAnsi="Times New Roman" w:cs="Times New Roman"/>
          <w:sz w:val="24"/>
          <w:szCs w:val="24"/>
        </w:rPr>
        <w:t xml:space="preserve"> </w:t>
      </w:r>
      <w:r w:rsidR="00BA2021" w:rsidRPr="00E30C45">
        <w:rPr>
          <w:rFonts w:ascii="Times New Roman" w:eastAsia="Calibri" w:hAnsi="Times New Roman" w:cs="Times New Roman"/>
          <w:sz w:val="24"/>
          <w:szCs w:val="24"/>
        </w:rPr>
        <w:t>ob</w:t>
      </w:r>
      <w:r w:rsidR="00825801" w:rsidRPr="00E30C45">
        <w:rPr>
          <w:rFonts w:ascii="Times New Roman" w:eastAsia="Calibri" w:hAnsi="Times New Roman" w:cs="Times New Roman"/>
          <w:sz w:val="24"/>
          <w:szCs w:val="24"/>
        </w:rPr>
        <w:t xml:space="preserve">winionego o stosowanie </w:t>
      </w:r>
      <w:proofErr w:type="spellStart"/>
      <w:r w:rsidR="00825801" w:rsidRPr="00E30C45">
        <w:rPr>
          <w:rFonts w:ascii="Times New Roman" w:eastAsia="Calibri" w:hAnsi="Times New Roman" w:cs="Times New Roman"/>
          <w:sz w:val="24"/>
          <w:szCs w:val="24"/>
        </w:rPr>
        <w:t>mobbingu</w:t>
      </w:r>
      <w:proofErr w:type="spellEnd"/>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i/lub dyskryminacji, w tym molestowani</w:t>
      </w:r>
      <w:r w:rsidR="00A11DD4">
        <w:rPr>
          <w:rFonts w:ascii="Times New Roman" w:eastAsia="Calibri" w:hAnsi="Times New Roman" w:cs="Times New Roman"/>
          <w:sz w:val="24"/>
          <w:szCs w:val="24"/>
        </w:rPr>
        <w:t>a</w:t>
      </w:r>
      <w:r w:rsidR="00E30C45" w:rsidRPr="00E30C45">
        <w:rPr>
          <w:rFonts w:ascii="Times New Roman" w:eastAsia="Calibri" w:hAnsi="Times New Roman" w:cs="Times New Roman"/>
          <w:sz w:val="24"/>
          <w:szCs w:val="24"/>
        </w:rPr>
        <w:t xml:space="preserve"> seksualnego</w:t>
      </w:r>
      <w:r w:rsidR="00E30C45">
        <w:rPr>
          <w:rFonts w:ascii="Times New Roman" w:eastAsia="Calibri" w:hAnsi="Times New Roman" w:cs="Times New Roman"/>
          <w:sz w:val="24"/>
          <w:szCs w:val="24"/>
        </w:rPr>
        <w:t xml:space="preserve"> </w:t>
      </w:r>
      <w:r w:rsidR="00A11DD4">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lastRenderedPageBreak/>
        <w:t xml:space="preserve">i </w:t>
      </w:r>
      <w:r w:rsidR="00A11DD4">
        <w:rPr>
          <w:rFonts w:ascii="Times New Roman" w:eastAsia="Calibri" w:hAnsi="Times New Roman" w:cs="Times New Roman"/>
          <w:b/>
          <w:sz w:val="24"/>
          <w:szCs w:val="24"/>
        </w:rPr>
        <w:t xml:space="preserve"> </w:t>
      </w:r>
      <w:r w:rsidR="00BA2021" w:rsidRPr="00E30C45">
        <w:rPr>
          <w:rFonts w:ascii="Times New Roman" w:eastAsia="Calibri" w:hAnsi="Times New Roman" w:cs="Times New Roman"/>
          <w:sz w:val="24"/>
          <w:szCs w:val="24"/>
        </w:rPr>
        <w:t xml:space="preserve">innych </w:t>
      </w:r>
      <w:r w:rsidR="00825801" w:rsidRPr="00E30C45">
        <w:rPr>
          <w:rFonts w:ascii="Times New Roman" w:eastAsia="Calibri" w:hAnsi="Times New Roman" w:cs="Times New Roman"/>
          <w:sz w:val="24"/>
          <w:szCs w:val="24"/>
        </w:rPr>
        <w:t>świadków</w:t>
      </w:r>
      <w:r w:rsidR="00BA2021" w:rsidRPr="00E30C45">
        <w:rPr>
          <w:rFonts w:ascii="Times New Roman" w:eastAsia="Calibri" w:hAnsi="Times New Roman" w:cs="Times New Roman"/>
          <w:sz w:val="24"/>
          <w:szCs w:val="24"/>
        </w:rPr>
        <w:t>, a także po rozpatrzeniu ewentualnych innych dowodó</w:t>
      </w:r>
      <w:r w:rsidR="00825801" w:rsidRPr="00E30C45">
        <w:rPr>
          <w:rFonts w:ascii="Times New Roman" w:eastAsia="Calibri" w:hAnsi="Times New Roman" w:cs="Times New Roman"/>
          <w:sz w:val="24"/>
          <w:szCs w:val="24"/>
        </w:rPr>
        <w:t>w</w:t>
      </w:r>
      <w:r w:rsidR="00BA2021" w:rsidRPr="00E30C45">
        <w:rPr>
          <w:rFonts w:ascii="Times New Roman" w:eastAsia="Calibri" w:hAnsi="Times New Roman" w:cs="Times New Roman"/>
          <w:sz w:val="24"/>
          <w:szCs w:val="24"/>
        </w:rPr>
        <w:t xml:space="preserve">, Zespół dokonuje oceny zasadności skargi </w:t>
      </w:r>
    </w:p>
    <w:p w:rsidR="00BA2021" w:rsidRPr="00E30C45" w:rsidRDefault="00BA2021" w:rsidP="00825801">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Z przebiegu postępowania </w:t>
      </w:r>
      <w:r w:rsidR="00825801" w:rsidRPr="00E30C45">
        <w:rPr>
          <w:rFonts w:ascii="Times New Roman" w:eastAsia="Calibri" w:hAnsi="Times New Roman" w:cs="Times New Roman"/>
          <w:sz w:val="24"/>
          <w:szCs w:val="24"/>
        </w:rPr>
        <w:t>sporządza</w:t>
      </w:r>
      <w:r w:rsidRPr="00E30C45">
        <w:rPr>
          <w:rFonts w:ascii="Times New Roman" w:eastAsia="Calibri" w:hAnsi="Times New Roman" w:cs="Times New Roman"/>
          <w:sz w:val="24"/>
          <w:szCs w:val="24"/>
        </w:rPr>
        <w:t xml:space="preserve"> się protokół, który w części końcowej z</w:t>
      </w:r>
      <w:r w:rsidR="00A11DD4">
        <w:rPr>
          <w:rFonts w:ascii="Times New Roman" w:eastAsia="Calibri" w:hAnsi="Times New Roman" w:cs="Times New Roman"/>
          <w:sz w:val="24"/>
          <w:szCs w:val="24"/>
        </w:rPr>
        <w:t>a</w:t>
      </w:r>
      <w:r w:rsidRPr="00E30C45">
        <w:rPr>
          <w:rFonts w:ascii="Times New Roman" w:eastAsia="Calibri" w:hAnsi="Times New Roman" w:cs="Times New Roman"/>
          <w:sz w:val="24"/>
          <w:szCs w:val="24"/>
        </w:rPr>
        <w:t>wie</w:t>
      </w:r>
      <w:r w:rsidR="00D516C0" w:rsidRPr="00E30C45">
        <w:rPr>
          <w:rFonts w:ascii="Times New Roman" w:eastAsia="Calibri" w:hAnsi="Times New Roman" w:cs="Times New Roman"/>
          <w:sz w:val="24"/>
          <w:szCs w:val="24"/>
        </w:rPr>
        <w:t>ra ocenę, o której mowa w ust. 6</w:t>
      </w:r>
      <w:r w:rsidR="00825801" w:rsidRPr="00E30C45">
        <w:rPr>
          <w:rFonts w:ascii="Times New Roman" w:eastAsia="Calibri" w:hAnsi="Times New Roman" w:cs="Times New Roman"/>
          <w:sz w:val="24"/>
          <w:szCs w:val="24"/>
        </w:rPr>
        <w:t xml:space="preserve"> oraz wnioski i ewentualne rekomendacje w zakresie niezbędnych działań.</w:t>
      </w:r>
    </w:p>
    <w:p w:rsidR="00BA2021" w:rsidRPr="00E30C45" w:rsidRDefault="00D516C0" w:rsidP="003F5ADA">
      <w:pPr>
        <w:pStyle w:val="Akapitzlist"/>
        <w:numPr>
          <w:ilvl w:val="0"/>
          <w:numId w:val="25"/>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Protokół, podpisany przez wszystkich członków zespołu, przewodniczący Zespołu przekazuje niezwłocznie dyrektorowi.</w:t>
      </w:r>
    </w:p>
    <w:p w:rsidR="00D516C0" w:rsidRPr="00E30C45" w:rsidRDefault="00825801" w:rsidP="00825801">
      <w:pPr>
        <w:pStyle w:val="Akapitzlist"/>
        <w:spacing w:after="200" w:line="276" w:lineRule="auto"/>
        <w:ind w:left="108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Rozdział</w:t>
      </w:r>
      <w:r w:rsidR="00D516C0" w:rsidRPr="00E30C45">
        <w:rPr>
          <w:rFonts w:ascii="Times New Roman" w:eastAsia="Calibri" w:hAnsi="Times New Roman" w:cs="Times New Roman"/>
          <w:b/>
          <w:sz w:val="24"/>
          <w:szCs w:val="24"/>
        </w:rPr>
        <w:t xml:space="preserve"> 4.</w:t>
      </w:r>
    </w:p>
    <w:p w:rsidR="00D516C0" w:rsidRPr="00E30C45" w:rsidRDefault="00D516C0" w:rsidP="00825801">
      <w:pPr>
        <w:pStyle w:val="Akapitzlist"/>
        <w:spacing w:after="200" w:line="276" w:lineRule="auto"/>
        <w:ind w:left="108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Działania systemowe przeciwd</w:t>
      </w:r>
      <w:r w:rsidR="00825801" w:rsidRPr="00E30C45">
        <w:rPr>
          <w:rFonts w:ascii="Times New Roman" w:eastAsia="Calibri" w:hAnsi="Times New Roman" w:cs="Times New Roman"/>
          <w:b/>
          <w:sz w:val="24"/>
          <w:szCs w:val="24"/>
        </w:rPr>
        <w:t xml:space="preserve">ziałające występowaniu </w:t>
      </w:r>
      <w:proofErr w:type="spellStart"/>
      <w:r w:rsidR="00825801" w:rsidRPr="00E30C45">
        <w:rPr>
          <w:rFonts w:ascii="Times New Roman" w:eastAsia="Calibri" w:hAnsi="Times New Roman" w:cs="Times New Roman"/>
          <w:b/>
          <w:sz w:val="24"/>
          <w:szCs w:val="24"/>
        </w:rPr>
        <w:t>mobbingu</w:t>
      </w:r>
      <w:proofErr w:type="spellEnd"/>
      <w:r w:rsidR="00E30C45" w:rsidRPr="00E30C45">
        <w:rPr>
          <w:rFonts w:ascii="Times New Roman" w:eastAsia="Calibri" w:hAnsi="Times New Roman" w:cs="Times New Roman"/>
          <w:sz w:val="24"/>
          <w:szCs w:val="24"/>
        </w:rPr>
        <w:t xml:space="preserve"> </w:t>
      </w:r>
      <w:r w:rsidR="00A11DD4">
        <w:rPr>
          <w:rFonts w:ascii="Times New Roman" w:eastAsia="Calibri" w:hAnsi="Times New Roman" w:cs="Times New Roman"/>
          <w:sz w:val="24"/>
          <w:szCs w:val="24"/>
        </w:rPr>
        <w:t xml:space="preserve">                                </w:t>
      </w:r>
      <w:r w:rsidR="00E30C45" w:rsidRPr="00E30C45">
        <w:rPr>
          <w:rFonts w:ascii="Times New Roman" w:eastAsia="Calibri" w:hAnsi="Times New Roman" w:cs="Times New Roman"/>
          <w:b/>
          <w:sz w:val="24"/>
          <w:szCs w:val="24"/>
        </w:rPr>
        <w:t>i dyskryminacji, w tym molestowani</w:t>
      </w:r>
      <w:r w:rsidR="00E30C45">
        <w:rPr>
          <w:rFonts w:ascii="Times New Roman" w:eastAsia="Calibri" w:hAnsi="Times New Roman" w:cs="Times New Roman"/>
          <w:b/>
          <w:sz w:val="24"/>
          <w:szCs w:val="24"/>
        </w:rPr>
        <w:t>u</w:t>
      </w:r>
      <w:r w:rsidR="00E30C45" w:rsidRPr="00E30C45">
        <w:rPr>
          <w:rFonts w:ascii="Times New Roman" w:eastAsia="Calibri" w:hAnsi="Times New Roman" w:cs="Times New Roman"/>
          <w:b/>
          <w:sz w:val="24"/>
          <w:szCs w:val="24"/>
        </w:rPr>
        <w:t xml:space="preserve"> </w:t>
      </w:r>
      <w:r w:rsidR="00E30C45">
        <w:rPr>
          <w:rFonts w:ascii="Times New Roman" w:eastAsia="Calibri" w:hAnsi="Times New Roman" w:cs="Times New Roman"/>
          <w:b/>
          <w:sz w:val="24"/>
          <w:szCs w:val="24"/>
        </w:rPr>
        <w:t>seksualnemu</w:t>
      </w:r>
      <w:r w:rsidR="00E30C45" w:rsidRPr="00E30C45">
        <w:rPr>
          <w:rFonts w:ascii="Times New Roman" w:eastAsia="Calibri" w:hAnsi="Times New Roman" w:cs="Times New Roman"/>
          <w:b/>
          <w:sz w:val="24"/>
          <w:szCs w:val="24"/>
        </w:rPr>
        <w:t xml:space="preserve">                                                     </w:t>
      </w:r>
    </w:p>
    <w:p w:rsidR="00D516C0" w:rsidRPr="00E30C45" w:rsidRDefault="008678D6" w:rsidP="00825801">
      <w:pPr>
        <w:spacing w:after="200" w:line="276" w:lineRule="auto"/>
        <w:ind w:left="72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7</w:t>
      </w:r>
      <w:r w:rsidR="00D516C0" w:rsidRPr="00E30C45">
        <w:rPr>
          <w:rFonts w:ascii="Times New Roman" w:eastAsia="Calibri" w:hAnsi="Times New Roman" w:cs="Times New Roman"/>
          <w:b/>
          <w:sz w:val="24"/>
          <w:szCs w:val="24"/>
        </w:rPr>
        <w:t>.</w:t>
      </w:r>
    </w:p>
    <w:p w:rsidR="00D516C0" w:rsidRPr="00E30C45" w:rsidRDefault="00D516C0" w:rsidP="003F5ADA">
      <w:pPr>
        <w:pStyle w:val="Akapitzlist"/>
        <w:numPr>
          <w:ilvl w:val="0"/>
          <w:numId w:val="27"/>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W celu zapobiegania występowania zjawiska </w:t>
      </w:r>
      <w:proofErr w:type="spellStart"/>
      <w:r w:rsidRPr="00E30C45">
        <w:rPr>
          <w:rFonts w:ascii="Times New Roman" w:eastAsia="Calibri" w:hAnsi="Times New Roman" w:cs="Times New Roman"/>
          <w:sz w:val="24"/>
          <w:szCs w:val="24"/>
        </w:rPr>
        <w:t>mobbingu</w:t>
      </w:r>
      <w:proofErr w:type="spellEnd"/>
      <w:r w:rsidRPr="00E30C45">
        <w:rPr>
          <w:rFonts w:ascii="Times New Roman" w:eastAsia="Calibri" w:hAnsi="Times New Roman" w:cs="Times New Roman"/>
          <w:sz w:val="24"/>
          <w:szCs w:val="24"/>
        </w:rPr>
        <w:t xml:space="preserve"> prowadzony jest monitoring relacji pracowniczych.</w:t>
      </w:r>
    </w:p>
    <w:p w:rsidR="00D516C0" w:rsidRPr="00E30C45" w:rsidRDefault="00D516C0" w:rsidP="003F5ADA">
      <w:pPr>
        <w:pStyle w:val="Akapitzlist"/>
        <w:numPr>
          <w:ilvl w:val="0"/>
          <w:numId w:val="27"/>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Monitoring, o którym mowa w ust. 1, polega w szczególności na:</w:t>
      </w:r>
    </w:p>
    <w:p w:rsidR="00D516C0" w:rsidRPr="00E30C45" w:rsidRDefault="00D516C0" w:rsidP="003F5ADA">
      <w:pPr>
        <w:pStyle w:val="Akapitzlist"/>
        <w:numPr>
          <w:ilvl w:val="0"/>
          <w:numId w:val="28"/>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analizie skarg,</w:t>
      </w:r>
    </w:p>
    <w:p w:rsidR="00D516C0" w:rsidRPr="00E30C45" w:rsidRDefault="00D516C0" w:rsidP="003F5ADA">
      <w:pPr>
        <w:pStyle w:val="Akapitzlist"/>
        <w:numPr>
          <w:ilvl w:val="0"/>
          <w:numId w:val="28"/>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 xml:space="preserve">przeprowadzeniu wśród pracowników </w:t>
      </w:r>
      <w:r w:rsidR="008678D6" w:rsidRPr="00E30C45">
        <w:rPr>
          <w:rFonts w:ascii="Times New Roman" w:eastAsia="Calibri" w:hAnsi="Times New Roman" w:cs="Times New Roman"/>
          <w:sz w:val="24"/>
          <w:szCs w:val="24"/>
        </w:rPr>
        <w:t>anonimowych</w:t>
      </w:r>
      <w:r w:rsidRPr="00E30C45">
        <w:rPr>
          <w:rFonts w:ascii="Times New Roman" w:eastAsia="Calibri" w:hAnsi="Times New Roman" w:cs="Times New Roman"/>
          <w:sz w:val="24"/>
          <w:szCs w:val="24"/>
        </w:rPr>
        <w:t xml:space="preserve"> ankiet.</w:t>
      </w:r>
    </w:p>
    <w:p w:rsidR="00D516C0" w:rsidRPr="00E30C45" w:rsidRDefault="008678D6" w:rsidP="00E30C45">
      <w:pPr>
        <w:pStyle w:val="Akapitzlist"/>
        <w:numPr>
          <w:ilvl w:val="0"/>
          <w:numId w:val="27"/>
        </w:numPr>
        <w:spacing w:after="200" w:line="276" w:lineRule="auto"/>
        <w:jc w:val="both"/>
        <w:rPr>
          <w:rFonts w:ascii="Times New Roman" w:eastAsia="Calibri" w:hAnsi="Times New Roman" w:cs="Times New Roman"/>
          <w:sz w:val="24"/>
          <w:szCs w:val="24"/>
        </w:rPr>
      </w:pPr>
      <w:r w:rsidRPr="00E30C45">
        <w:rPr>
          <w:rFonts w:ascii="Times New Roman" w:eastAsia="Calibri" w:hAnsi="Times New Roman" w:cs="Times New Roman"/>
          <w:sz w:val="24"/>
          <w:szCs w:val="24"/>
        </w:rPr>
        <w:t>Pracodawca</w:t>
      </w:r>
      <w:r w:rsidR="00D516C0" w:rsidRPr="00E30C45">
        <w:rPr>
          <w:rFonts w:ascii="Times New Roman" w:eastAsia="Calibri" w:hAnsi="Times New Roman" w:cs="Times New Roman"/>
          <w:sz w:val="24"/>
          <w:szCs w:val="24"/>
        </w:rPr>
        <w:t xml:space="preserve"> w polityce kadrowej uwzględnia rozwiązania mające na celu ograniczenie poziomu ryzyka związanego z występowaniem </w:t>
      </w:r>
      <w:proofErr w:type="spellStart"/>
      <w:r w:rsidR="00D516C0" w:rsidRPr="00E30C45">
        <w:rPr>
          <w:rFonts w:ascii="Times New Roman" w:eastAsia="Calibri" w:hAnsi="Times New Roman" w:cs="Times New Roman"/>
          <w:sz w:val="24"/>
          <w:szCs w:val="24"/>
        </w:rPr>
        <w:t>mobbingu</w:t>
      </w:r>
      <w:proofErr w:type="spellEnd"/>
      <w:r w:rsidR="00D516C0" w:rsidRPr="00E30C45">
        <w:rPr>
          <w:rFonts w:ascii="Times New Roman" w:eastAsia="Calibri" w:hAnsi="Times New Roman" w:cs="Times New Roman"/>
          <w:sz w:val="24"/>
          <w:szCs w:val="24"/>
        </w:rPr>
        <w:t xml:space="preserve"> </w:t>
      </w:r>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i</w:t>
      </w:r>
      <w:r w:rsidR="00E30C45">
        <w:rPr>
          <w:rFonts w:ascii="Times New Roman" w:eastAsia="Calibri" w:hAnsi="Times New Roman" w:cs="Times New Roman"/>
          <w:sz w:val="24"/>
          <w:szCs w:val="24"/>
        </w:rPr>
        <w:t xml:space="preserve"> </w:t>
      </w:r>
      <w:r w:rsidR="00E30C45" w:rsidRPr="00E30C45">
        <w:rPr>
          <w:rFonts w:ascii="Times New Roman" w:eastAsia="Calibri" w:hAnsi="Times New Roman" w:cs="Times New Roman"/>
          <w:sz w:val="24"/>
          <w:szCs w:val="24"/>
        </w:rPr>
        <w:t>dyskryminacji, w tym molestowani</w:t>
      </w:r>
      <w:r w:rsidR="00E30C45">
        <w:rPr>
          <w:rFonts w:ascii="Times New Roman" w:eastAsia="Calibri" w:hAnsi="Times New Roman" w:cs="Times New Roman"/>
          <w:sz w:val="24"/>
          <w:szCs w:val="24"/>
        </w:rPr>
        <w:t>a</w:t>
      </w:r>
      <w:r w:rsidR="00E30C45" w:rsidRPr="00E30C45">
        <w:rPr>
          <w:rFonts w:ascii="Times New Roman" w:eastAsia="Calibri" w:hAnsi="Times New Roman" w:cs="Times New Roman"/>
          <w:sz w:val="24"/>
          <w:szCs w:val="24"/>
        </w:rPr>
        <w:t xml:space="preserve"> seksualnego</w:t>
      </w:r>
      <w:r w:rsidR="00E30C45">
        <w:rPr>
          <w:rFonts w:ascii="Times New Roman" w:eastAsia="Calibri" w:hAnsi="Times New Roman" w:cs="Times New Roman"/>
          <w:sz w:val="24"/>
          <w:szCs w:val="24"/>
        </w:rPr>
        <w:t xml:space="preserve"> </w:t>
      </w:r>
      <w:r w:rsidR="00D516C0" w:rsidRPr="00E30C45">
        <w:rPr>
          <w:rFonts w:ascii="Times New Roman" w:eastAsia="Calibri" w:hAnsi="Times New Roman" w:cs="Times New Roman"/>
          <w:sz w:val="24"/>
          <w:szCs w:val="24"/>
        </w:rPr>
        <w:t>w Przedszkolu.</w:t>
      </w:r>
    </w:p>
    <w:p w:rsidR="00D516C0" w:rsidRPr="00E30C45" w:rsidRDefault="008678D6" w:rsidP="008678D6">
      <w:pPr>
        <w:pStyle w:val="Akapitzlist"/>
        <w:spacing w:after="200" w:line="276" w:lineRule="auto"/>
        <w:ind w:left="108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Rozdział</w:t>
      </w:r>
      <w:r w:rsidR="00D516C0" w:rsidRPr="00E30C45">
        <w:rPr>
          <w:rFonts w:ascii="Times New Roman" w:eastAsia="Calibri" w:hAnsi="Times New Roman" w:cs="Times New Roman"/>
          <w:b/>
          <w:sz w:val="24"/>
          <w:szCs w:val="24"/>
        </w:rPr>
        <w:t xml:space="preserve"> 5</w:t>
      </w:r>
    </w:p>
    <w:p w:rsidR="00D516C0" w:rsidRPr="00E30C45" w:rsidRDefault="00D516C0" w:rsidP="008678D6">
      <w:pPr>
        <w:pStyle w:val="Akapitzlist"/>
        <w:spacing w:after="200" w:line="276" w:lineRule="auto"/>
        <w:ind w:left="108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Postanowienia końcowe</w:t>
      </w:r>
    </w:p>
    <w:p w:rsidR="00D516C0" w:rsidRPr="00E30C45" w:rsidRDefault="008678D6" w:rsidP="008678D6">
      <w:pPr>
        <w:pStyle w:val="Akapitzlist"/>
        <w:spacing w:after="200" w:line="276" w:lineRule="auto"/>
        <w:ind w:left="1080"/>
        <w:jc w:val="center"/>
        <w:rPr>
          <w:rFonts w:ascii="Times New Roman" w:eastAsia="Calibri" w:hAnsi="Times New Roman" w:cs="Times New Roman"/>
          <w:b/>
          <w:sz w:val="24"/>
          <w:szCs w:val="24"/>
        </w:rPr>
      </w:pPr>
      <w:r w:rsidRPr="00E30C45">
        <w:rPr>
          <w:rFonts w:ascii="Times New Roman" w:eastAsia="Calibri" w:hAnsi="Times New Roman" w:cs="Times New Roman"/>
          <w:b/>
          <w:sz w:val="24"/>
          <w:szCs w:val="24"/>
        </w:rPr>
        <w:t>§ 8</w:t>
      </w:r>
      <w:r w:rsidR="00D516C0" w:rsidRPr="00E30C45">
        <w:rPr>
          <w:rFonts w:ascii="Times New Roman" w:eastAsia="Calibri" w:hAnsi="Times New Roman" w:cs="Times New Roman"/>
          <w:b/>
          <w:sz w:val="24"/>
          <w:szCs w:val="24"/>
        </w:rPr>
        <w:t>.</w:t>
      </w:r>
    </w:p>
    <w:p w:rsidR="00E07BE3" w:rsidRPr="00E07BE3" w:rsidRDefault="008678D6" w:rsidP="00E07BE3">
      <w:pPr>
        <w:pStyle w:val="Akapitzlist"/>
        <w:numPr>
          <w:ilvl w:val="0"/>
          <w:numId w:val="31"/>
        </w:numPr>
        <w:spacing w:after="200" w:line="276" w:lineRule="auto"/>
        <w:rPr>
          <w:rFonts w:ascii="Times New Roman" w:eastAsia="Calibri" w:hAnsi="Times New Roman" w:cs="Times New Roman"/>
          <w:sz w:val="24"/>
          <w:szCs w:val="24"/>
        </w:rPr>
      </w:pPr>
      <w:r w:rsidRPr="00452058">
        <w:rPr>
          <w:rFonts w:ascii="Times New Roman" w:eastAsia="Calibri" w:hAnsi="Times New Roman" w:cs="Times New Roman"/>
          <w:sz w:val="24"/>
          <w:szCs w:val="24"/>
        </w:rPr>
        <w:t xml:space="preserve">Załącznik nr 1 stanowi raport o </w:t>
      </w:r>
      <w:r w:rsidR="00452058" w:rsidRPr="00452058">
        <w:rPr>
          <w:rFonts w:ascii="Times New Roman" w:eastAsia="Calibri" w:hAnsi="Times New Roman" w:cs="Times New Roman"/>
          <w:sz w:val="24"/>
          <w:szCs w:val="24"/>
        </w:rPr>
        <w:t>przeciwdziałaniu</w:t>
      </w:r>
      <w:r w:rsidR="00452058">
        <w:rPr>
          <w:rFonts w:ascii="Times New Roman" w:eastAsia="Calibri" w:hAnsi="Times New Roman" w:cs="Times New Roman"/>
          <w:sz w:val="24"/>
          <w:szCs w:val="24"/>
        </w:rPr>
        <w:t xml:space="preserve"> </w:t>
      </w:r>
      <w:proofErr w:type="spellStart"/>
      <w:r w:rsidR="00452058">
        <w:rPr>
          <w:rFonts w:ascii="Times New Roman" w:eastAsia="Calibri" w:hAnsi="Times New Roman" w:cs="Times New Roman"/>
          <w:sz w:val="24"/>
          <w:szCs w:val="24"/>
        </w:rPr>
        <w:t>mobbingowi</w:t>
      </w:r>
      <w:proofErr w:type="spellEnd"/>
      <w:r w:rsidR="00452058">
        <w:rPr>
          <w:rFonts w:ascii="Times New Roman" w:eastAsia="Calibri" w:hAnsi="Times New Roman" w:cs="Times New Roman"/>
          <w:sz w:val="24"/>
          <w:szCs w:val="24"/>
        </w:rPr>
        <w:t xml:space="preserve"> i dyskryminacji w tym </w:t>
      </w:r>
      <w:r w:rsidR="00452058" w:rsidRPr="00E30C45">
        <w:rPr>
          <w:rFonts w:ascii="Times New Roman" w:eastAsia="Calibri" w:hAnsi="Times New Roman" w:cs="Times New Roman"/>
          <w:sz w:val="24"/>
          <w:szCs w:val="24"/>
        </w:rPr>
        <w:t>molestowani</w:t>
      </w:r>
      <w:r w:rsidR="00A11DD4">
        <w:rPr>
          <w:rFonts w:ascii="Times New Roman" w:eastAsia="Calibri" w:hAnsi="Times New Roman" w:cs="Times New Roman"/>
          <w:sz w:val="24"/>
          <w:szCs w:val="24"/>
        </w:rPr>
        <w:t>u</w:t>
      </w:r>
      <w:r w:rsidR="00452058" w:rsidRPr="00E30C45">
        <w:rPr>
          <w:rFonts w:ascii="Times New Roman" w:eastAsia="Calibri" w:hAnsi="Times New Roman" w:cs="Times New Roman"/>
          <w:sz w:val="24"/>
          <w:szCs w:val="24"/>
        </w:rPr>
        <w:t xml:space="preserve"> </w:t>
      </w:r>
      <w:r w:rsidR="00E07BE3">
        <w:rPr>
          <w:rFonts w:ascii="Times New Roman" w:eastAsia="Calibri" w:hAnsi="Times New Roman" w:cs="Times New Roman"/>
          <w:sz w:val="24"/>
          <w:szCs w:val="24"/>
        </w:rPr>
        <w:t>seksualnemu</w:t>
      </w:r>
      <w:r w:rsidR="00452058" w:rsidRPr="00E30C45">
        <w:rPr>
          <w:rFonts w:ascii="Times New Roman" w:eastAsia="Calibri" w:hAnsi="Times New Roman" w:cs="Times New Roman"/>
          <w:sz w:val="24"/>
          <w:szCs w:val="24"/>
        </w:rPr>
        <w:t>.</w:t>
      </w:r>
      <w:r w:rsidR="00452058" w:rsidRPr="00E30C45">
        <w:rPr>
          <w:rFonts w:ascii="Times New Roman" w:eastAsia="Calibri" w:hAnsi="Times New Roman" w:cs="Times New Roman"/>
          <w:b/>
          <w:sz w:val="24"/>
          <w:szCs w:val="24"/>
        </w:rPr>
        <w:t xml:space="preserve">                                                      </w:t>
      </w:r>
    </w:p>
    <w:p w:rsidR="00D516C0" w:rsidRPr="00E07BE3" w:rsidRDefault="00D516C0" w:rsidP="00E07BE3">
      <w:pPr>
        <w:pStyle w:val="Akapitzlist"/>
        <w:numPr>
          <w:ilvl w:val="0"/>
          <w:numId w:val="31"/>
        </w:numPr>
        <w:spacing w:after="200" w:line="276" w:lineRule="auto"/>
        <w:rPr>
          <w:rFonts w:ascii="Times New Roman" w:eastAsia="Calibri" w:hAnsi="Times New Roman" w:cs="Times New Roman"/>
          <w:sz w:val="24"/>
          <w:szCs w:val="24"/>
        </w:rPr>
      </w:pPr>
      <w:r w:rsidRPr="00E07BE3">
        <w:rPr>
          <w:rFonts w:ascii="Times New Roman" w:eastAsia="Calibri" w:hAnsi="Times New Roman" w:cs="Times New Roman"/>
          <w:sz w:val="24"/>
          <w:szCs w:val="24"/>
        </w:rPr>
        <w:t>Zarządzenie wchodzi w życie z dniem podpisania i po</w:t>
      </w:r>
      <w:r w:rsidR="00A11DD4">
        <w:rPr>
          <w:rFonts w:ascii="Times New Roman" w:eastAsia="Calibri" w:hAnsi="Times New Roman" w:cs="Times New Roman"/>
          <w:sz w:val="24"/>
          <w:szCs w:val="24"/>
        </w:rPr>
        <w:t>d</w:t>
      </w:r>
      <w:r w:rsidRPr="00E07BE3">
        <w:rPr>
          <w:rFonts w:ascii="Times New Roman" w:eastAsia="Calibri" w:hAnsi="Times New Roman" w:cs="Times New Roman"/>
          <w:sz w:val="24"/>
          <w:szCs w:val="24"/>
        </w:rPr>
        <w:t>lega udostępnieniu celem zapoznania się z jego treścią wszystkim pracownikom.</w:t>
      </w:r>
    </w:p>
    <w:p w:rsidR="00D516C0" w:rsidRPr="00E30C45" w:rsidRDefault="00D516C0" w:rsidP="003F5ADA">
      <w:pPr>
        <w:pStyle w:val="Akapitzlist"/>
        <w:spacing w:after="200" w:line="276" w:lineRule="auto"/>
        <w:ind w:left="1080"/>
        <w:jc w:val="both"/>
        <w:rPr>
          <w:rFonts w:ascii="Times New Roman" w:eastAsia="Calibri" w:hAnsi="Times New Roman" w:cs="Times New Roman"/>
          <w:sz w:val="24"/>
          <w:szCs w:val="24"/>
        </w:rPr>
      </w:pPr>
    </w:p>
    <w:p w:rsidR="00D516C0" w:rsidRPr="005A4FC4" w:rsidRDefault="005A4FC4" w:rsidP="003F5ADA">
      <w:pPr>
        <w:spacing w:after="200" w:line="276" w:lineRule="auto"/>
        <w:ind w:left="720"/>
        <w:jc w:val="both"/>
        <w:rPr>
          <w:rFonts w:ascii="Times New Roman" w:eastAsia="Calibri" w:hAnsi="Times New Roman" w:cs="Times New Roman"/>
          <w:b/>
          <w:sz w:val="24"/>
          <w:szCs w:val="24"/>
        </w:rPr>
      </w:pPr>
      <w:r w:rsidRPr="005A4FC4">
        <w:rPr>
          <w:b/>
          <w:sz w:val="24"/>
          <w:szCs w:val="24"/>
        </w:rPr>
        <w:t>Procedura wprowadzona Zarządzeniem nr 5/2016 Dyrektora Przedszkola nr 225 z dnia 31.10.2016 r.</w:t>
      </w:r>
    </w:p>
    <w:p w:rsidR="00284CD7" w:rsidRPr="00E30C45" w:rsidRDefault="00284CD7" w:rsidP="003F5ADA">
      <w:pPr>
        <w:pStyle w:val="Akapitzlist"/>
        <w:spacing w:after="200" w:line="276" w:lineRule="auto"/>
        <w:ind w:left="1080"/>
        <w:jc w:val="both"/>
        <w:rPr>
          <w:rFonts w:ascii="Times New Roman" w:eastAsia="Calibri" w:hAnsi="Times New Roman" w:cs="Times New Roman"/>
          <w:sz w:val="24"/>
          <w:szCs w:val="24"/>
        </w:rPr>
      </w:pPr>
    </w:p>
    <w:p w:rsidR="00284CD7" w:rsidRPr="00E30C45" w:rsidRDefault="00284CD7" w:rsidP="003F5ADA">
      <w:pPr>
        <w:spacing w:after="200" w:line="276" w:lineRule="auto"/>
        <w:jc w:val="both"/>
        <w:rPr>
          <w:rFonts w:ascii="Times New Roman" w:eastAsia="Calibri" w:hAnsi="Times New Roman" w:cs="Times New Roman"/>
          <w:sz w:val="24"/>
          <w:szCs w:val="24"/>
        </w:rPr>
      </w:pPr>
    </w:p>
    <w:p w:rsidR="00E30C45" w:rsidRPr="00E30C45" w:rsidRDefault="00E30C45">
      <w:pPr>
        <w:spacing w:after="200" w:line="276" w:lineRule="auto"/>
        <w:jc w:val="both"/>
        <w:rPr>
          <w:rFonts w:ascii="Times New Roman" w:eastAsia="Calibri" w:hAnsi="Times New Roman" w:cs="Times New Roman"/>
          <w:sz w:val="24"/>
          <w:szCs w:val="24"/>
        </w:rPr>
      </w:pPr>
    </w:p>
    <w:sectPr w:rsidR="00E30C45" w:rsidRPr="00E30C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C3" w:rsidRDefault="001667C3" w:rsidP="000E5877">
      <w:pPr>
        <w:spacing w:after="0" w:line="240" w:lineRule="auto"/>
      </w:pPr>
      <w:r>
        <w:separator/>
      </w:r>
    </w:p>
  </w:endnote>
  <w:endnote w:type="continuationSeparator" w:id="0">
    <w:p w:rsidR="001667C3" w:rsidRDefault="001667C3" w:rsidP="000E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C3" w:rsidRDefault="001667C3" w:rsidP="000E5877">
      <w:pPr>
        <w:spacing w:after="0" w:line="240" w:lineRule="auto"/>
      </w:pPr>
      <w:r>
        <w:separator/>
      </w:r>
    </w:p>
  </w:footnote>
  <w:footnote w:type="continuationSeparator" w:id="0">
    <w:p w:rsidR="001667C3" w:rsidRDefault="001667C3" w:rsidP="000E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7" w:rsidRPr="000E5877" w:rsidRDefault="000E5877">
    <w:pPr>
      <w:pStyle w:val="Nagwek"/>
      <w:rPr>
        <w:i/>
        <w:sz w:val="20"/>
        <w:szCs w:val="20"/>
      </w:rPr>
    </w:pPr>
    <w:r w:rsidRPr="000E5877">
      <w:rPr>
        <w:i/>
        <w:sz w:val="20"/>
        <w:szCs w:val="20"/>
      </w:rPr>
      <w:t xml:space="preserve">                                                   </w:t>
    </w:r>
    <w:r>
      <w:rPr>
        <w:i/>
        <w:sz w:val="20"/>
        <w:szCs w:val="20"/>
      </w:rPr>
      <w:t xml:space="preserve">                  </w:t>
    </w:r>
    <w:r w:rsidRPr="000E5877">
      <w:rPr>
        <w:i/>
        <w:sz w:val="20"/>
        <w:szCs w:val="20"/>
      </w:rPr>
      <w:t xml:space="preserve"> Zarządzenie nr 5/2016 Dyrektora Przedszkola nr 225 z dnia 31.10.2016 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CBA"/>
    <w:multiLevelType w:val="hybridMultilevel"/>
    <w:tmpl w:val="5EA433C4"/>
    <w:lvl w:ilvl="0" w:tplc="0C0EF0DA">
      <w:start w:val="1"/>
      <w:numFmt w:val="decimal"/>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246A5"/>
    <w:multiLevelType w:val="hybridMultilevel"/>
    <w:tmpl w:val="C172C1AC"/>
    <w:lvl w:ilvl="0" w:tplc="F92CCB4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406529"/>
    <w:multiLevelType w:val="hybridMultilevel"/>
    <w:tmpl w:val="32FA284C"/>
    <w:lvl w:ilvl="0" w:tplc="C60EB0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346970"/>
    <w:multiLevelType w:val="hybridMultilevel"/>
    <w:tmpl w:val="942A89F0"/>
    <w:lvl w:ilvl="0" w:tplc="095A39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FE635B"/>
    <w:multiLevelType w:val="multilevel"/>
    <w:tmpl w:val="E88E0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54397"/>
    <w:multiLevelType w:val="hybridMultilevel"/>
    <w:tmpl w:val="F34C468C"/>
    <w:lvl w:ilvl="0" w:tplc="1DEEB0A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ED6201A"/>
    <w:multiLevelType w:val="multilevel"/>
    <w:tmpl w:val="8C32F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445B9"/>
    <w:multiLevelType w:val="multilevel"/>
    <w:tmpl w:val="1C764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156087"/>
    <w:multiLevelType w:val="multilevel"/>
    <w:tmpl w:val="D8CCA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9209BC"/>
    <w:multiLevelType w:val="hybridMultilevel"/>
    <w:tmpl w:val="6C7EA396"/>
    <w:lvl w:ilvl="0" w:tplc="1A78E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C84E15"/>
    <w:multiLevelType w:val="hybridMultilevel"/>
    <w:tmpl w:val="90769A64"/>
    <w:lvl w:ilvl="0" w:tplc="A7EA592E">
      <w:start w:val="1"/>
      <w:numFmt w:val="decimal"/>
      <w:lvlText w:val="%1."/>
      <w:lvlJc w:val="left"/>
      <w:pPr>
        <w:ind w:left="1440" w:hanging="360"/>
      </w:pPr>
      <w:rPr>
        <w:rFonts w:hint="default"/>
        <w:b/>
        <w:sz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FD40431"/>
    <w:multiLevelType w:val="multilevel"/>
    <w:tmpl w:val="17323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4427F3"/>
    <w:multiLevelType w:val="hybridMultilevel"/>
    <w:tmpl w:val="FEEEB748"/>
    <w:lvl w:ilvl="0" w:tplc="B70009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D9380E"/>
    <w:multiLevelType w:val="hybridMultilevel"/>
    <w:tmpl w:val="189A2BD6"/>
    <w:lvl w:ilvl="0" w:tplc="F866283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9D904A0"/>
    <w:multiLevelType w:val="hybridMultilevel"/>
    <w:tmpl w:val="EA1CF2D4"/>
    <w:lvl w:ilvl="0" w:tplc="EB7467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CB1207"/>
    <w:multiLevelType w:val="hybridMultilevel"/>
    <w:tmpl w:val="928ED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133B2E"/>
    <w:multiLevelType w:val="multilevel"/>
    <w:tmpl w:val="11262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20A69"/>
    <w:multiLevelType w:val="hybridMultilevel"/>
    <w:tmpl w:val="96FCEF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B579F5"/>
    <w:multiLevelType w:val="hybridMultilevel"/>
    <w:tmpl w:val="A456248E"/>
    <w:lvl w:ilvl="0" w:tplc="56AA344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4A52EC"/>
    <w:multiLevelType w:val="multilevel"/>
    <w:tmpl w:val="BB567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987C1B"/>
    <w:multiLevelType w:val="multilevel"/>
    <w:tmpl w:val="CF5ED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454409"/>
    <w:multiLevelType w:val="hybridMultilevel"/>
    <w:tmpl w:val="3D684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BB4715"/>
    <w:multiLevelType w:val="hybridMultilevel"/>
    <w:tmpl w:val="E7BA4F8A"/>
    <w:lvl w:ilvl="0" w:tplc="1A78E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F77B61"/>
    <w:multiLevelType w:val="multilevel"/>
    <w:tmpl w:val="0BF04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7F4262"/>
    <w:multiLevelType w:val="multilevel"/>
    <w:tmpl w:val="B4B05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A65741"/>
    <w:multiLevelType w:val="hybridMultilevel"/>
    <w:tmpl w:val="887EC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347C8"/>
    <w:multiLevelType w:val="hybridMultilevel"/>
    <w:tmpl w:val="32B6C52A"/>
    <w:lvl w:ilvl="0" w:tplc="5350A5AA">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C77588E"/>
    <w:multiLevelType w:val="multilevel"/>
    <w:tmpl w:val="00AAD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DC77B0"/>
    <w:multiLevelType w:val="hybridMultilevel"/>
    <w:tmpl w:val="7C58D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46680"/>
    <w:multiLevelType w:val="multilevel"/>
    <w:tmpl w:val="09A42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2C5745"/>
    <w:multiLevelType w:val="multilevel"/>
    <w:tmpl w:val="90323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29"/>
  </w:num>
  <w:num w:numId="4">
    <w:abstractNumId w:val="30"/>
  </w:num>
  <w:num w:numId="5">
    <w:abstractNumId w:val="11"/>
  </w:num>
  <w:num w:numId="6">
    <w:abstractNumId w:val="24"/>
  </w:num>
  <w:num w:numId="7">
    <w:abstractNumId w:val="19"/>
  </w:num>
  <w:num w:numId="8">
    <w:abstractNumId w:val="7"/>
  </w:num>
  <w:num w:numId="9">
    <w:abstractNumId w:val="23"/>
  </w:num>
  <w:num w:numId="10">
    <w:abstractNumId w:val="27"/>
  </w:num>
  <w:num w:numId="11">
    <w:abstractNumId w:val="4"/>
  </w:num>
  <w:num w:numId="12">
    <w:abstractNumId w:val="8"/>
  </w:num>
  <w:num w:numId="13">
    <w:abstractNumId w:val="21"/>
  </w:num>
  <w:num w:numId="14">
    <w:abstractNumId w:val="22"/>
  </w:num>
  <w:num w:numId="15">
    <w:abstractNumId w:val="28"/>
  </w:num>
  <w:num w:numId="16">
    <w:abstractNumId w:val="0"/>
  </w:num>
  <w:num w:numId="17">
    <w:abstractNumId w:val="25"/>
  </w:num>
  <w:num w:numId="18">
    <w:abstractNumId w:val="9"/>
  </w:num>
  <w:num w:numId="19">
    <w:abstractNumId w:val="10"/>
  </w:num>
  <w:num w:numId="20">
    <w:abstractNumId w:val="26"/>
  </w:num>
  <w:num w:numId="21">
    <w:abstractNumId w:val="18"/>
  </w:num>
  <w:num w:numId="22">
    <w:abstractNumId w:val="5"/>
  </w:num>
  <w:num w:numId="23">
    <w:abstractNumId w:val="17"/>
  </w:num>
  <w:num w:numId="24">
    <w:abstractNumId w:val="1"/>
  </w:num>
  <w:num w:numId="25">
    <w:abstractNumId w:val="12"/>
  </w:num>
  <w:num w:numId="26">
    <w:abstractNumId w:val="2"/>
  </w:num>
  <w:num w:numId="27">
    <w:abstractNumId w:val="3"/>
  </w:num>
  <w:num w:numId="28">
    <w:abstractNumId w:val="13"/>
  </w:num>
  <w:num w:numId="29">
    <w:abstractNumId w:val="14"/>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S1/PedO+xFKN4oEXBncgz9l4jq4F0L/n/69L8j0RuVeHEfCyOfosMKaFB0EmQVeUyE89v/CgGkbYRs5mIj0dJA==" w:salt="miFFWEltt7lcOz5NxGJWa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FE"/>
    <w:rsid w:val="000E5877"/>
    <w:rsid w:val="001667C3"/>
    <w:rsid w:val="001D785B"/>
    <w:rsid w:val="00284CD7"/>
    <w:rsid w:val="002E6FC7"/>
    <w:rsid w:val="00303B7B"/>
    <w:rsid w:val="003F5ADA"/>
    <w:rsid w:val="00452058"/>
    <w:rsid w:val="0049210F"/>
    <w:rsid w:val="005070FE"/>
    <w:rsid w:val="005A4FC4"/>
    <w:rsid w:val="005D7959"/>
    <w:rsid w:val="0070696F"/>
    <w:rsid w:val="0075120D"/>
    <w:rsid w:val="00825801"/>
    <w:rsid w:val="008678D6"/>
    <w:rsid w:val="00935255"/>
    <w:rsid w:val="00A11DD4"/>
    <w:rsid w:val="00AB0028"/>
    <w:rsid w:val="00B02F82"/>
    <w:rsid w:val="00BA2021"/>
    <w:rsid w:val="00C22FD8"/>
    <w:rsid w:val="00CB0C78"/>
    <w:rsid w:val="00D516C0"/>
    <w:rsid w:val="00DD1340"/>
    <w:rsid w:val="00E07BE3"/>
    <w:rsid w:val="00E30C45"/>
    <w:rsid w:val="00F865AF"/>
    <w:rsid w:val="00FF4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B3A4C-7EF8-42EB-A10B-74687DD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210F"/>
    <w:pPr>
      <w:ind w:left="720"/>
      <w:contextualSpacing/>
    </w:pPr>
  </w:style>
  <w:style w:type="paragraph" w:styleId="Tekstdymka">
    <w:name w:val="Balloon Text"/>
    <w:basedOn w:val="Normalny"/>
    <w:link w:val="TekstdymkaZnak"/>
    <w:uiPriority w:val="99"/>
    <w:semiHidden/>
    <w:unhideWhenUsed/>
    <w:rsid w:val="008678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8D6"/>
    <w:rPr>
      <w:rFonts w:ascii="Segoe UI" w:hAnsi="Segoe UI" w:cs="Segoe UI"/>
      <w:sz w:val="18"/>
      <w:szCs w:val="18"/>
    </w:rPr>
  </w:style>
  <w:style w:type="paragraph" w:styleId="Nagwek">
    <w:name w:val="header"/>
    <w:basedOn w:val="Normalny"/>
    <w:link w:val="NagwekZnak"/>
    <w:uiPriority w:val="99"/>
    <w:unhideWhenUsed/>
    <w:rsid w:val="000E5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877"/>
  </w:style>
  <w:style w:type="paragraph" w:styleId="Stopka">
    <w:name w:val="footer"/>
    <w:basedOn w:val="Normalny"/>
    <w:link w:val="StopkaZnak"/>
    <w:uiPriority w:val="99"/>
    <w:unhideWhenUsed/>
    <w:rsid w:val="000E5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92BB8-26A5-4A91-AA18-1C0BEE20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1335</Words>
  <Characters>8010</Characters>
  <Application>Microsoft Office Word</Application>
  <DocSecurity>8</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P225</dc:creator>
  <cp:lastModifiedBy>P225</cp:lastModifiedBy>
  <cp:revision>12</cp:revision>
  <cp:lastPrinted>2016-11-24T11:22:00Z</cp:lastPrinted>
  <dcterms:created xsi:type="dcterms:W3CDTF">2016-11-16T13:43:00Z</dcterms:created>
  <dcterms:modified xsi:type="dcterms:W3CDTF">2019-03-05T07:59:00Z</dcterms:modified>
</cp:coreProperties>
</file>